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3D25A5" w:rsidRPr="001531B6" w:rsidP="003D25A5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OŁO.I-2.2431.2.2026</w:t>
      </w:r>
      <w:bookmarkEnd w:id="0"/>
    </w:p>
    <w:p w:rsidR="009A491B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</w:p>
    <w:p w:rsidR="001531B6" w:rsidRPr="001531B6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</w:t>
      </w:r>
      <w:r>
        <w:rPr>
          <w:rFonts w:ascii="Verdana" w:hAnsi="Verdana"/>
          <w:b/>
        </w:rPr>
        <w:t>7</w:t>
      </w:r>
      <w:r w:rsidRPr="001531B6">
        <w:rPr>
          <w:rFonts w:ascii="Verdana" w:hAnsi="Verdana"/>
          <w:b/>
        </w:rPr>
        <w:t xml:space="preserve">0.000,00 PLN </w:t>
      </w:r>
      <w:r>
        <w:rPr>
          <w:rFonts w:ascii="Verdana" w:hAnsi="Verdana"/>
          <w:b/>
        </w:rPr>
        <w:t xml:space="preserve">(netto) </w:t>
      </w:r>
      <w:r w:rsidRPr="001531B6">
        <w:rPr>
          <w:rFonts w:ascii="Verdana" w:hAnsi="Verdana"/>
          <w:b/>
        </w:rPr>
        <w:t>lub wyłączonym spod stosowania przepisów ustawy – Prawo zamówień publicznych</w:t>
      </w: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  <w:richText/>
      </w:sdtPr>
      <w:sdtContent>
        <w:p w:rsidR="001531B6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Łodzi</w:t>
          </w:r>
        </w:p>
      </w:sdtContent>
    </w:sdt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  <w:richText/>
      </w:sdtPr>
      <w:sdtContent>
        <w:p w:rsidR="001531B6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7114ED">
            <w:rPr>
              <w:rFonts w:ascii="Verdana" w:hAnsi="Verdana" w:cs="Arial"/>
              <w:b/>
              <w:bCs/>
              <w:color w:val="000000"/>
              <w:sz w:val="20"/>
              <w:szCs w:val="20"/>
            </w:rPr>
            <w:t>Sporządzenie przeglądu ekologicznego dla drogi ekspresowej S8 na odcinku od km 332+300 (przejście drogi ekspresowej S8 pod ul. W. Witosa w m. Raków, gm. Moszczenica) do km 330+800 (zjazd z drogi wojewódzkiej nr 716) w zakresie oddziaływania na klimat akustyczny terenów chronionych akustycznie miejscowości Raków zlokalizowanych na północ od wymienionego powyżej odcinka drogi ekspresowej S8.</w:t>
          </w:r>
        </w:p>
      </w:sdtContent>
    </w:sdt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  <w:richText/>
        </w:sdtPr>
        <w:sdtEndPr>
          <w:rPr>
            <w:b w:val="0"/>
          </w:rPr>
        </w:sdtEndPr>
        <w:sdtContent>
          <w:r w:rsidR="000E46A4">
            <w:rPr>
              <w:rFonts w:ascii="Verdana" w:hAnsi="Verdana"/>
              <w:b/>
              <w:i/>
              <w:sz w:val="20"/>
              <w:szCs w:val="20"/>
            </w:rPr>
            <w:t xml:space="preserve">Generalna Dyrekcja Dróg Krajowych i Autostrad Oddział w Łodzi 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  <w:richText/>
        </w:sdtPr>
        <w:sdtContent>
          <w:r w:rsidR="000E46A4">
            <w:rPr>
              <w:rFonts w:ascii="Verdana" w:hAnsi="Verdana"/>
              <w:b/>
              <w:i/>
              <w:sz w:val="20"/>
              <w:szCs w:val="20"/>
            </w:rPr>
            <w:t>Irysowa 2, 91-857 Łódź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  <w:richText/>
        </w:sdtPr>
        <w:sdtContent>
          <w:r w:rsidR="000E46A4">
            <w:rPr>
              <w:rFonts w:ascii="Verdana" w:hAnsi="Verdana"/>
              <w:b/>
              <w:i/>
              <w:sz w:val="20"/>
              <w:szCs w:val="20"/>
            </w:rPr>
            <w:t>sekreatriat_lodz@gddkia.gov.pl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6-03-09T00:00:00Z">
            <w:dateFormat w:val="dd.MM.yyyy"/>
            <w:lid w:val="pl-PL"/>
            <w:storeMappedDataAs w:val="dateTime"/>
            <w:calendar w:val="gregorian"/>
          </w:date>
        </w:sdtPr>
        <w:sdtContent>
          <w:r w:rsidR="000E46A4">
            <w:rPr>
              <w:rFonts w:ascii="Verdana" w:hAnsi="Verdana"/>
              <w:b/>
              <w:i/>
              <w:sz w:val="20"/>
              <w:szCs w:val="20"/>
            </w:rPr>
            <w:t>09.03.2026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  <w:richText/>
        </w:sdtPr>
        <w:sdtContent>
          <w:r w:rsidR="000E46A4">
            <w:rPr>
              <w:rFonts w:ascii="Verdana" w:hAnsi="Verdana"/>
              <w:b/>
              <w:i/>
              <w:sz w:val="20"/>
              <w:szCs w:val="20"/>
            </w:rPr>
            <w:t>Aleksandra Skowron tel. 422339650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1531B6" w:rsidRPr="001531B6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  <w:richText/>
        </w:sdtPr>
        <w:sdtContent>
          <w:r w:rsidR="000E46A4">
            <w:rPr>
              <w:rFonts w:ascii="Verdana" w:hAnsi="Verdana"/>
              <w:b/>
              <w:i/>
              <w:sz w:val="20"/>
              <w:szCs w:val="20"/>
            </w:rPr>
            <w:t>28.09.2026</w:t>
          </w:r>
        </w:sdtContent>
      </w:sdt>
    </w:p>
    <w:p w:rsid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  <w:richText/>
        </w:sdtPr>
        <w:sdtContent>
          <w:r w:rsidR="00C21882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sdt>
      <w:sdtPr>
        <w:rPr>
          <w:rFonts w:asciiTheme="minorHAnsi" w:eastAsiaTheme="minorHAnsi" w:hAnsiTheme="minorHAnsi" w:cstheme="minorBidi"/>
        </w:rPr>
        <w:id w:val="392858777"/>
        <w:placeholder>
          <w:docPart w:val="DefaultPlaceholder_-1854013440"/>
        </w:placeholder>
        <w:richText/>
      </w:sdtPr>
      <w:sdtEndPr>
        <w:rPr>
          <w:rFonts w:ascii="Verdana" w:hAnsi="Verdana"/>
          <w:sz w:val="20"/>
          <w:szCs w:val="20"/>
        </w:rPr>
      </w:sdtEndPr>
      <w:sdtContent>
        <w:p w:rsidR="00C21882" w:rsidRPr="00C21882" w:rsidP="00C21882">
          <w:pPr>
            <w:pStyle w:val="ListParagraph"/>
            <w:numPr>
              <w:ilvl w:val="0"/>
              <w:numId w:val="10"/>
            </w:numPr>
            <w:rPr>
              <w:rFonts w:ascii="Verdana" w:hAnsi="Verdana"/>
              <w:b/>
              <w:sz w:val="20"/>
              <w:szCs w:val="20"/>
            </w:rPr>
          </w:pPr>
          <w:r w:rsidRPr="00C21882">
            <w:rPr>
              <w:rFonts w:ascii="Verdana" w:hAnsi="Verdana"/>
              <w:b/>
              <w:sz w:val="20"/>
              <w:szCs w:val="20"/>
            </w:rPr>
            <w:t xml:space="preserve">Warunki udziału w postępowaniu </w:t>
          </w:r>
        </w:p>
        <w:p w:rsidR="00C21882" w:rsidRPr="00205D06" w:rsidP="00C21882">
          <w:pPr>
            <w:tabs>
              <w:tab w:val="left" w:pos="567"/>
            </w:tabs>
            <w:suppressAutoHyphens/>
            <w:spacing w:after="120"/>
            <w:ind w:right="-2"/>
            <w:contextualSpacing/>
            <w:jc w:val="both"/>
            <w:rPr>
              <w:rFonts w:ascii="Verdana" w:hAnsi="Verdana"/>
              <w:b/>
              <w:bCs/>
              <w:sz w:val="20"/>
              <w:szCs w:val="20"/>
              <w:lang w:eastAsia="ar-SA"/>
            </w:rPr>
          </w:pPr>
        </w:p>
        <w:p w:rsidR="00C21882" w:rsidRPr="00205D06" w:rsidP="00C21882">
          <w:pPr>
            <w:suppressAutoHyphens/>
            <w:spacing w:after="120"/>
            <w:jc w:val="both"/>
            <w:rPr>
              <w:rFonts w:ascii="Verdana" w:hAnsi="Verdana"/>
              <w:b/>
              <w:sz w:val="20"/>
              <w:szCs w:val="20"/>
              <w:lang w:eastAsia="ar-SA"/>
            </w:rPr>
          </w:pPr>
          <w:r w:rsidRPr="00205D06">
            <w:rPr>
              <w:rFonts w:ascii="Verdana" w:hAnsi="Verdana"/>
              <w:i/>
              <w:sz w:val="20"/>
              <w:szCs w:val="20"/>
              <w:lang w:eastAsia="ar-SA"/>
            </w:rPr>
            <w:t xml:space="preserve">- </w:t>
          </w:r>
          <w:r w:rsidRPr="00205D06">
            <w:rPr>
              <w:rFonts w:ascii="Verdana" w:hAnsi="Verdana" w:cs="Verdana"/>
              <w:b/>
              <w:sz w:val="20"/>
              <w:szCs w:val="20"/>
              <w:lang w:eastAsia="ar-SA"/>
            </w:rPr>
            <w:t>sytuacja ekonomiczna lub finansowa:</w:t>
          </w:r>
        </w:p>
        <w:p w:rsidR="00C21882" w:rsidRPr="00205D06" w:rsidP="00C21882">
          <w:pPr>
            <w:spacing w:after="120"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205D06">
            <w:rPr>
              <w:rFonts w:ascii="Verdana" w:hAnsi="Verdana"/>
              <w:sz w:val="20"/>
              <w:szCs w:val="20"/>
              <w:lang w:eastAsia="ar-SA"/>
            </w:rPr>
            <w:t>Zamawiający odstępuje od warunku w tym zakresie.</w:t>
          </w:r>
        </w:p>
        <w:p w:rsidR="00C21882" w:rsidRPr="00205D06" w:rsidP="00C21882">
          <w:pPr>
            <w:suppressAutoHyphens/>
            <w:spacing w:after="120"/>
            <w:jc w:val="both"/>
            <w:rPr>
              <w:rFonts w:ascii="Verdana" w:hAnsi="Verdana"/>
              <w:b/>
              <w:sz w:val="20"/>
              <w:szCs w:val="20"/>
              <w:lang w:eastAsia="ar-SA"/>
            </w:rPr>
          </w:pPr>
          <w:r w:rsidRPr="00205D06">
            <w:rPr>
              <w:rFonts w:ascii="Verdana" w:hAnsi="Verdana" w:cs="Arial"/>
              <w:b/>
              <w:sz w:val="20"/>
              <w:szCs w:val="20"/>
              <w:lang w:eastAsia="ar-SA"/>
            </w:rPr>
            <w:t xml:space="preserve">- zdolność techniczna lub zawodowa: </w:t>
          </w:r>
        </w:p>
        <w:p w:rsidR="00C21882" w:rsidRPr="00205D06" w:rsidP="00C21882">
          <w:pPr>
            <w:numPr>
              <w:ilvl w:val="0"/>
              <w:numId w:val="4"/>
            </w:numPr>
            <w:tabs>
              <w:tab w:val="left" w:pos="1701"/>
            </w:tabs>
            <w:suppressAutoHyphens/>
            <w:spacing w:after="120" w:line="240" w:lineRule="auto"/>
            <w:ind w:left="1701" w:hanging="567"/>
            <w:rPr>
              <w:rFonts w:ascii="Verdana" w:hAnsi="Verdana" w:cs="Arial"/>
              <w:b/>
              <w:sz w:val="20"/>
              <w:szCs w:val="20"/>
              <w:lang w:eastAsia="ar-SA"/>
            </w:rPr>
          </w:pPr>
          <w:r w:rsidRPr="00205D06">
            <w:rPr>
              <w:rFonts w:ascii="Verdana" w:hAnsi="Verdana" w:cs="Arial"/>
              <w:b/>
              <w:sz w:val="20"/>
              <w:szCs w:val="20"/>
              <w:lang w:eastAsia="ar-SA"/>
            </w:rPr>
            <w:t>Wykonawcy:</w:t>
          </w:r>
        </w:p>
        <w:p w:rsidR="00C21882" w:rsidRPr="00205D06" w:rsidP="00C21882">
          <w:pPr>
            <w:suppressAutoHyphens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205D06">
            <w:rPr>
              <w:rFonts w:ascii="Verdana" w:hAnsi="Verdana" w:cs="Verdana"/>
              <w:sz w:val="20"/>
              <w:szCs w:val="20"/>
              <w:lang w:eastAsia="ar-SA"/>
            </w:rPr>
            <w:t xml:space="preserve">Wykonawca zdolny do należytego wykonania udzielanego zamówienia, to taki, który w okresie ostatnich 5 lat przed upływem terminu składania ofert, a jeżeli okres prowadzenia działalności jest krótszy – w tym okresie </w:t>
          </w:r>
          <w:r w:rsidRPr="00205D06">
            <w:rPr>
              <w:rFonts w:ascii="Verdana" w:hAnsi="Verdana"/>
              <w:sz w:val="20"/>
              <w:szCs w:val="20"/>
              <w:lang w:eastAsia="ar-SA"/>
            </w:rPr>
            <w:t>wykonał:</w:t>
          </w:r>
        </w:p>
        <w:p w:rsidR="00C21882" w:rsidRPr="00205D06" w:rsidP="00C21882">
          <w:pPr>
            <w:numPr>
              <w:ilvl w:val="0"/>
              <w:numId w:val="6"/>
            </w:numPr>
            <w:suppressAutoHyphens/>
            <w:spacing w:after="0" w:line="240" w:lineRule="auto"/>
            <w:contextualSpacing/>
            <w:jc w:val="both"/>
            <w:rPr>
              <w:rFonts w:ascii="Verdana" w:hAnsi="Verdana" w:cs="Verdana"/>
              <w:sz w:val="20"/>
              <w:szCs w:val="20"/>
            </w:rPr>
          </w:pP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co najmniej </w:t>
          </w:r>
          <w:r w:rsidRPr="00205D06">
            <w:rPr>
              <w:rFonts w:ascii="Verdana" w:hAnsi="Verdana" w:cs="Arial"/>
              <w:b/>
              <w:sz w:val="20"/>
              <w:szCs w:val="20"/>
              <w:lang w:eastAsia="ar-SA"/>
            </w:rPr>
            <w:t>dwie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 analizy 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>porealizacyjne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 </w:t>
          </w:r>
          <w:r w:rsidRPr="00205D06">
            <w:rPr>
              <w:rFonts w:ascii="Verdana" w:hAnsi="Verdana"/>
              <w:bCs/>
              <w:sz w:val="20"/>
              <w:szCs w:val="20"/>
            </w:rPr>
            <w:t>obejmujące swoim zakresem pomiary hałasu drogowego wraz z ich opracowaniem, przy użyciu procedury ciągłej rejestracji hałasu wprowadzanego do środowiska w związku z eksploatacją dróg w czasie 24h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 dla dróg o </w:t>
          </w:r>
          <w:r>
            <w:rPr>
              <w:rFonts w:ascii="Verdana" w:hAnsi="Verdana" w:cs="Arial"/>
              <w:sz w:val="20"/>
              <w:szCs w:val="20"/>
              <w:lang w:eastAsia="ar-SA"/>
            </w:rPr>
            <w:t>klasie co najmniej GP</w:t>
          </w:r>
          <w:r w:rsidRPr="00205D06">
            <w:rPr>
              <w:rFonts w:ascii="Verdana" w:hAnsi="Verdana" w:cs="Arial"/>
              <w:b/>
              <w:sz w:val="20"/>
              <w:szCs w:val="20"/>
              <w:lang w:eastAsia="ar-SA"/>
            </w:rPr>
            <w:t xml:space="preserve">, </w:t>
          </w:r>
        </w:p>
        <w:p w:rsidR="00C21882" w:rsidP="00C21882">
          <w:pPr>
            <w:suppressAutoHyphens/>
            <w:ind w:left="1701" w:hanging="425"/>
            <w:jc w:val="both"/>
            <w:rPr>
              <w:rFonts w:ascii="Verdana" w:hAnsi="Verdana" w:cs="Arial"/>
              <w:sz w:val="20"/>
              <w:szCs w:val="20"/>
              <w:lang w:eastAsia="ar-SA"/>
            </w:rPr>
          </w:pP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>lub</w:t>
          </w:r>
        </w:p>
        <w:p w:rsidR="00C21882" w:rsidRPr="00205D06" w:rsidP="00C21882">
          <w:pPr>
            <w:suppressAutoHyphens/>
            <w:ind w:left="1701" w:hanging="425"/>
            <w:jc w:val="both"/>
            <w:rPr>
              <w:rFonts w:ascii="Verdana" w:hAnsi="Verdana" w:cs="Arial"/>
              <w:sz w:val="20"/>
              <w:szCs w:val="20"/>
              <w:lang w:eastAsia="ar-SA"/>
            </w:rPr>
          </w:pPr>
        </w:p>
        <w:p w:rsidR="00C21882" w:rsidRPr="00F06A61" w:rsidP="00C21882">
          <w:pPr>
            <w:numPr>
              <w:ilvl w:val="0"/>
              <w:numId w:val="5"/>
            </w:numPr>
            <w:suppressAutoHyphens/>
            <w:spacing w:after="0" w:line="240" w:lineRule="auto"/>
            <w:contextualSpacing/>
            <w:jc w:val="both"/>
            <w:rPr>
              <w:rFonts w:ascii="Verdana" w:hAnsi="Verdana" w:cs="Arial"/>
              <w:b/>
              <w:sz w:val="20"/>
              <w:szCs w:val="20"/>
              <w:lang w:eastAsia="ar-SA"/>
            </w:rPr>
          </w:pP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co najmniej </w:t>
          </w:r>
          <w:r>
            <w:rPr>
              <w:rFonts w:ascii="Verdana" w:hAnsi="Verdana" w:cs="Arial"/>
              <w:b/>
              <w:sz w:val="20"/>
              <w:szCs w:val="20"/>
              <w:lang w:eastAsia="ar-SA"/>
            </w:rPr>
            <w:t>dwa</w:t>
          </w:r>
          <w:r w:rsidRPr="00205D06">
            <w:rPr>
              <w:rFonts w:ascii="Verdana" w:hAnsi="Verdana" w:cs="Arial"/>
              <w:b/>
              <w:sz w:val="20"/>
              <w:szCs w:val="20"/>
              <w:lang w:eastAsia="ar-SA"/>
            </w:rPr>
            <w:t xml:space="preserve"> </w:t>
          </w:r>
          <w:r>
            <w:rPr>
              <w:rFonts w:ascii="Verdana" w:hAnsi="Verdana" w:cs="Arial"/>
              <w:sz w:val="20"/>
              <w:szCs w:val="20"/>
              <w:lang w:eastAsia="ar-SA"/>
            </w:rPr>
            <w:t>przeglądy ekologiczne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 </w:t>
          </w:r>
          <w:r w:rsidRPr="00205D06">
            <w:rPr>
              <w:rFonts w:ascii="Verdana" w:hAnsi="Verdana"/>
              <w:bCs/>
              <w:sz w:val="20"/>
              <w:szCs w:val="20"/>
            </w:rPr>
            <w:t>obejmujące swoim zakresem pomiary hałasu drogowego wraz z ich opracowaniem, przy użyciu procedury ciągłej rejestracji hałasu wprowadzanego do środowiska w związku z eksploatacją dróg w czasie 24h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 dla dróg</w:t>
          </w:r>
          <w:r>
            <w:rPr>
              <w:rFonts w:ascii="Verdana" w:hAnsi="Verdana" w:cs="Arial"/>
              <w:sz w:val="20"/>
              <w:szCs w:val="20"/>
              <w:lang w:eastAsia="ar-SA"/>
            </w:rPr>
            <w:t xml:space="preserve"> 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o </w:t>
          </w:r>
          <w:r>
            <w:rPr>
              <w:rFonts w:ascii="Verdana" w:hAnsi="Verdana" w:cs="Arial"/>
              <w:sz w:val="20"/>
              <w:szCs w:val="20"/>
              <w:lang w:eastAsia="ar-SA"/>
            </w:rPr>
            <w:t>klasie co najmniej GP</w:t>
          </w:r>
        </w:p>
        <w:p w:rsidR="00C21882" w:rsidP="00C21882">
          <w:pPr>
            <w:suppressAutoHyphens/>
            <w:ind w:left="720"/>
            <w:contextualSpacing/>
            <w:jc w:val="both"/>
            <w:rPr>
              <w:rFonts w:ascii="Verdana" w:hAnsi="Verdana" w:cs="Arial"/>
              <w:sz w:val="20"/>
              <w:szCs w:val="20"/>
              <w:lang w:eastAsia="ar-SA"/>
            </w:rPr>
          </w:pPr>
        </w:p>
        <w:p w:rsidR="00C21882" w:rsidP="00C21882">
          <w:pPr>
            <w:suppressAutoHyphens/>
            <w:ind w:left="1416"/>
            <w:contextualSpacing/>
            <w:jc w:val="both"/>
            <w:rPr>
              <w:rFonts w:ascii="Verdana" w:hAnsi="Verdana" w:cs="Arial"/>
              <w:sz w:val="20"/>
              <w:szCs w:val="20"/>
              <w:lang w:eastAsia="ar-SA"/>
            </w:rPr>
          </w:pPr>
          <w:r>
            <w:rPr>
              <w:rFonts w:ascii="Verdana" w:hAnsi="Verdana" w:cs="Arial"/>
              <w:sz w:val="20"/>
              <w:szCs w:val="20"/>
              <w:lang w:eastAsia="ar-SA"/>
            </w:rPr>
            <w:t>lub</w:t>
          </w:r>
        </w:p>
        <w:p w:rsidR="00C21882" w:rsidRPr="00F06A61" w:rsidP="00C21882">
          <w:pPr>
            <w:numPr>
              <w:ilvl w:val="0"/>
              <w:numId w:val="5"/>
            </w:numPr>
            <w:suppressAutoHyphens/>
            <w:spacing w:after="0" w:line="240" w:lineRule="auto"/>
            <w:contextualSpacing/>
            <w:jc w:val="both"/>
            <w:rPr>
              <w:rFonts w:ascii="Verdana" w:hAnsi="Verdana" w:cs="Arial"/>
              <w:b/>
              <w:sz w:val="20"/>
              <w:szCs w:val="20"/>
              <w:lang w:eastAsia="ar-SA"/>
            </w:rPr>
          </w:pPr>
          <w:r w:rsidRPr="00F06A61">
            <w:rPr>
              <w:rFonts w:ascii="Verdana" w:hAnsi="Verdana" w:cs="Arial"/>
              <w:bCs/>
              <w:sz w:val="20"/>
              <w:szCs w:val="20"/>
              <w:lang w:eastAsia="ar-SA"/>
            </w:rPr>
            <w:t>co najmniej</w:t>
          </w:r>
          <w:r>
            <w:rPr>
              <w:rFonts w:ascii="Verdana" w:hAnsi="Verdana" w:cs="Arial"/>
              <w:b/>
              <w:sz w:val="20"/>
              <w:szCs w:val="20"/>
              <w:lang w:eastAsia="ar-SA"/>
            </w:rPr>
            <w:t xml:space="preserve"> jednej analizy porealizacyjnej </w:t>
          </w:r>
          <w:r w:rsidRPr="00F06A61">
            <w:rPr>
              <w:rFonts w:ascii="Verdana" w:hAnsi="Verdana" w:cs="Arial"/>
              <w:bCs/>
              <w:sz w:val="20"/>
              <w:szCs w:val="20"/>
              <w:lang w:eastAsia="ar-SA"/>
            </w:rPr>
            <w:t>i</w:t>
          </w:r>
          <w:r>
            <w:rPr>
              <w:rFonts w:ascii="Verdana" w:hAnsi="Verdana" w:cs="Arial"/>
              <w:b/>
              <w:sz w:val="20"/>
              <w:szCs w:val="20"/>
              <w:lang w:eastAsia="ar-SA"/>
            </w:rPr>
            <w:t xml:space="preserve"> jednego przeglądu ekologicznego </w:t>
          </w:r>
          <w:r w:rsidRPr="00205D06">
            <w:rPr>
              <w:rFonts w:ascii="Verdana" w:hAnsi="Verdana"/>
              <w:bCs/>
              <w:sz w:val="20"/>
              <w:szCs w:val="20"/>
            </w:rPr>
            <w:t>obejmując</w:t>
          </w:r>
          <w:r>
            <w:rPr>
              <w:rFonts w:ascii="Verdana" w:hAnsi="Verdana"/>
              <w:bCs/>
              <w:sz w:val="20"/>
              <w:szCs w:val="20"/>
            </w:rPr>
            <w:t>ych</w:t>
          </w:r>
          <w:r w:rsidRPr="00205D06">
            <w:rPr>
              <w:rFonts w:ascii="Verdana" w:hAnsi="Verdana"/>
              <w:bCs/>
              <w:sz w:val="20"/>
              <w:szCs w:val="20"/>
            </w:rPr>
            <w:t xml:space="preserve"> swoim zakresem pomiary hałasu drogowego wraz z ich opracowaniem, przy użyciu procedury ciągłej rejestracji hałasu wprowadzanego do środowiska w związku z eksploatacją dróg w czasie 24h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 dla dróg</w:t>
          </w:r>
          <w:r>
            <w:rPr>
              <w:rFonts w:ascii="Verdana" w:hAnsi="Verdana" w:cs="Arial"/>
              <w:sz w:val="20"/>
              <w:szCs w:val="20"/>
              <w:lang w:eastAsia="ar-SA"/>
            </w:rPr>
            <w:t xml:space="preserve"> </w:t>
          </w:r>
          <w:r w:rsidRPr="00205D06">
            <w:rPr>
              <w:rFonts w:ascii="Verdana" w:hAnsi="Verdana" w:cs="Arial"/>
              <w:sz w:val="20"/>
              <w:szCs w:val="20"/>
              <w:lang w:eastAsia="ar-SA"/>
            </w:rPr>
            <w:t xml:space="preserve">o </w:t>
          </w:r>
          <w:r>
            <w:rPr>
              <w:rFonts w:ascii="Verdana" w:hAnsi="Verdana" w:cs="Arial"/>
              <w:sz w:val="20"/>
              <w:szCs w:val="20"/>
              <w:lang w:eastAsia="ar-SA"/>
            </w:rPr>
            <w:t>klasie co najmniej GP</w:t>
          </w:r>
        </w:p>
        <w:p w:rsidR="00C21882" w:rsidRPr="00205D06" w:rsidP="00C21882">
          <w:pPr>
            <w:suppressAutoHyphens/>
            <w:ind w:left="360"/>
            <w:contextualSpacing/>
            <w:jc w:val="both"/>
            <w:rPr>
              <w:rFonts w:ascii="Verdana" w:hAnsi="Verdana" w:cs="Arial"/>
              <w:b/>
              <w:sz w:val="20"/>
              <w:szCs w:val="20"/>
              <w:lang w:eastAsia="ar-SA"/>
            </w:rPr>
          </w:pPr>
        </w:p>
        <w:p w:rsidR="00C21882" w:rsidRPr="00205D06" w:rsidP="00C21882">
          <w:pPr>
            <w:pStyle w:val="BodyText"/>
            <w:spacing w:before="60"/>
            <w:ind w:right="-28"/>
            <w:jc w:val="both"/>
            <w:rPr>
              <w:rFonts w:ascii="Verdana" w:hAnsi="Verdana"/>
              <w:sz w:val="20"/>
            </w:rPr>
          </w:pPr>
          <w:r w:rsidRPr="00205D06">
            <w:rPr>
              <w:rFonts w:ascii="Verdana" w:hAnsi="Verdana"/>
              <w:sz w:val="20"/>
            </w:rPr>
            <w:t xml:space="preserve">W przypadku, gdy Wykonawca polega na zasobach innych podmiotów przy wykazaniu spełnienia warunku doświadczenia, zobowiązany jest wykazać udział tych podmiotów w wykonaniu zadania.  </w:t>
          </w:r>
        </w:p>
        <w:p w:rsidR="00C21882" w:rsidRPr="00205D06" w:rsidP="00C21882">
          <w:pPr>
            <w:jc w:val="both"/>
          </w:pPr>
        </w:p>
        <w:p w:rsidR="00C21882" w:rsidP="00C21882">
          <w:pPr>
            <w:autoSpaceDE w:val="0"/>
            <w:autoSpaceDN w:val="0"/>
            <w:adjustRightInd w:val="0"/>
            <w:rPr>
              <w:rFonts w:ascii="Verdana" w:hAnsi="Verdana"/>
              <w:sz w:val="20"/>
              <w:szCs w:val="20"/>
            </w:rPr>
          </w:pPr>
          <w:r w:rsidRPr="00205D06">
            <w:rPr>
              <w:rFonts w:ascii="Verdana" w:hAnsi="Verdana"/>
              <w:sz w:val="20"/>
              <w:szCs w:val="20"/>
            </w:rPr>
            <w:t xml:space="preserve">Jako wykonanie zadania należy rozumieć doprowadzenie </w:t>
          </w:r>
          <w:r>
            <w:rPr>
              <w:rFonts w:ascii="Verdana" w:hAnsi="Verdana"/>
              <w:sz w:val="20"/>
              <w:szCs w:val="20"/>
            </w:rPr>
            <w:t xml:space="preserve">do </w:t>
          </w:r>
          <w:r w:rsidRPr="00205D06">
            <w:rPr>
              <w:rFonts w:ascii="Verdana" w:hAnsi="Verdana"/>
              <w:sz w:val="20"/>
              <w:szCs w:val="20"/>
            </w:rPr>
            <w:t>wystawienia Protokołu odbioru usługi.</w:t>
          </w:r>
        </w:p>
        <w:p w:rsidR="00C21882" w:rsidRPr="00A15DDB" w:rsidP="00C21882">
          <w:pPr>
            <w:numPr>
              <w:ilvl w:val="0"/>
              <w:numId w:val="4"/>
            </w:numPr>
            <w:tabs>
              <w:tab w:val="left" w:pos="1701"/>
            </w:tabs>
            <w:suppressAutoHyphens/>
            <w:spacing w:after="120" w:line="240" w:lineRule="auto"/>
            <w:ind w:left="1701" w:hanging="567"/>
            <w:rPr>
              <w:rFonts w:ascii="Verdana" w:hAnsi="Verdana" w:cs="Arial"/>
              <w:b/>
              <w:sz w:val="20"/>
              <w:szCs w:val="20"/>
              <w:lang w:eastAsia="ar-SA"/>
            </w:rPr>
          </w:pPr>
          <w:r w:rsidRPr="00A15DDB">
            <w:rPr>
              <w:rFonts w:ascii="Verdana" w:hAnsi="Verdana" w:cs="Arial"/>
              <w:b/>
              <w:sz w:val="20"/>
              <w:szCs w:val="20"/>
              <w:lang w:eastAsia="ar-SA"/>
            </w:rPr>
            <w:t>dotyczącej osób:</w:t>
          </w:r>
        </w:p>
        <w:p w:rsidR="00C21882" w:rsidRPr="003E5F58" w:rsidP="00C21882">
          <w:pPr>
            <w:spacing w:before="120" w:after="120"/>
            <w:jc w:val="both"/>
            <w:rPr>
              <w:rFonts w:ascii="Verdana" w:hAnsi="Verdana" w:cs="Verdana"/>
              <w:bCs/>
              <w:sz w:val="20"/>
              <w:szCs w:val="20"/>
            </w:rPr>
          </w:pPr>
          <w:r w:rsidRPr="003E5F58">
            <w:rPr>
              <w:rFonts w:ascii="Verdana" w:hAnsi="Verdana" w:cs="Verdana"/>
              <w:bCs/>
              <w:sz w:val="20"/>
              <w:szCs w:val="20"/>
            </w:rPr>
            <w:t xml:space="preserve">Wykonawca musi wskazać osoby, które będą skierowane do realizacji przedmiotowego zamówienia publicznego legitymujące się kwalifikacjami zawodowymi i doświadczeniem odpowiednim do funkcji, jaka zostanie im powierzona. Wykonawca na każdą funkcję wymienioną poniżej, wskaże osoby, </w:t>
          </w:r>
          <w:r w:rsidRPr="001944D6">
            <w:rPr>
              <w:rFonts w:ascii="Verdana" w:hAnsi="Verdana" w:cs="Verdana"/>
              <w:bCs/>
              <w:sz w:val="20"/>
              <w:szCs w:val="20"/>
            </w:rPr>
            <w:t xml:space="preserve">które będą stanowić personel kluczowy </w:t>
          </w:r>
          <w:r>
            <w:rPr>
              <w:rFonts w:ascii="Verdana" w:hAnsi="Verdana" w:cs="Verdana"/>
              <w:bCs/>
              <w:sz w:val="20"/>
              <w:szCs w:val="20"/>
            </w:rPr>
            <w:t xml:space="preserve">i </w:t>
          </w:r>
          <w:r w:rsidRPr="003E5F58">
            <w:rPr>
              <w:rFonts w:ascii="Verdana" w:hAnsi="Verdana" w:cs="Verdana"/>
              <w:bCs/>
              <w:sz w:val="20"/>
              <w:szCs w:val="20"/>
            </w:rPr>
            <w:t>które musi mieć dostępne na etapie realizacji zamówienia, spełniające następujące wymagania:</w:t>
          </w:r>
        </w:p>
        <w:p w:rsidR="00C21882" w:rsidRPr="00DE484C" w:rsidP="00C21882">
          <w:pPr>
            <w:contextualSpacing/>
            <w:jc w:val="both"/>
            <w:rPr>
              <w:rFonts w:ascii="Verdana" w:hAnsi="Verdana"/>
              <w:b/>
              <w:bCs/>
              <w:sz w:val="20"/>
              <w:szCs w:val="20"/>
            </w:rPr>
          </w:pPr>
          <w:r w:rsidRPr="00DE484C">
            <w:rPr>
              <w:rFonts w:ascii="Verdana" w:hAnsi="Verdana"/>
              <w:iCs/>
              <w:color w:val="000000"/>
              <w:sz w:val="20"/>
              <w:szCs w:val="20"/>
            </w:rPr>
            <w:t>Osoba proponowana do pełnienia funkcji</w:t>
          </w:r>
          <w:r w:rsidRPr="00DE484C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 xml:space="preserve"> </w:t>
          </w:r>
          <w:r w:rsidRPr="00DE484C">
            <w:rPr>
              <w:rFonts w:ascii="Verdana" w:hAnsi="Verdana"/>
              <w:b/>
              <w:bCs/>
              <w:sz w:val="18"/>
              <w:szCs w:val="18"/>
            </w:rPr>
            <w:t xml:space="preserve"> </w:t>
          </w:r>
          <w:r w:rsidRPr="00DE484C">
            <w:rPr>
              <w:rFonts w:ascii="Verdana" w:hAnsi="Verdana"/>
              <w:b/>
              <w:bCs/>
              <w:sz w:val="20"/>
              <w:szCs w:val="20"/>
            </w:rPr>
            <w:t>Akustyk</w:t>
          </w:r>
        </w:p>
        <w:p w:rsidR="00C21882" w:rsidP="00C21882">
          <w:pPr>
            <w:numPr>
              <w:ilvl w:val="0"/>
              <w:numId w:val="7"/>
            </w:numPr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DE484C">
            <w:rPr>
              <w:rFonts w:ascii="Verdana" w:hAnsi="Verdana"/>
              <w:color w:val="000000"/>
              <w:sz w:val="20"/>
              <w:szCs w:val="20"/>
            </w:rPr>
            <w:t>Wymagana liczba osób – 1 osoba</w:t>
          </w:r>
          <w:r>
            <w:rPr>
              <w:rFonts w:ascii="Verdana" w:hAnsi="Verdana"/>
              <w:color w:val="000000"/>
              <w:sz w:val="20"/>
              <w:szCs w:val="20"/>
            </w:rPr>
            <w:t xml:space="preserve"> </w:t>
          </w:r>
        </w:p>
        <w:p w:rsidR="00C21882" w:rsidRPr="00F06A61" w:rsidP="00C21882">
          <w:pPr>
            <w:numPr>
              <w:ilvl w:val="0"/>
              <w:numId w:val="7"/>
            </w:numPr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>
            <w:rPr>
              <w:rFonts w:ascii="Verdana" w:hAnsi="Verdana"/>
              <w:color w:val="000000"/>
              <w:sz w:val="20"/>
              <w:szCs w:val="20"/>
            </w:rPr>
            <w:t>W</w:t>
          </w:r>
          <w:r w:rsidRPr="00F06A61">
            <w:rPr>
              <w:rFonts w:ascii="Verdana" w:hAnsi="Verdana"/>
              <w:color w:val="000000"/>
              <w:sz w:val="20"/>
              <w:szCs w:val="20"/>
            </w:rPr>
            <w:t>ymagane wykształcenie – wyższe kierunkowe z zakresu akustyki lub wibroakustyki lub inżynierii dźwięku albo wykształcenie wyższe wraz ze studiami podyplomowymi w ww. zakresie.</w:t>
          </w:r>
        </w:p>
        <w:p w:rsidR="00C21882" w:rsidRPr="00DE484C" w:rsidP="00C21882">
          <w:pPr>
            <w:numPr>
              <w:ilvl w:val="0"/>
              <w:numId w:val="7"/>
            </w:numPr>
            <w:overflowPunct w:val="0"/>
            <w:autoSpaceDE w:val="0"/>
            <w:autoSpaceDN w:val="0"/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DE484C">
            <w:rPr>
              <w:rFonts w:ascii="Verdana" w:hAnsi="Verdana"/>
              <w:color w:val="000000"/>
              <w:sz w:val="20"/>
              <w:szCs w:val="20"/>
            </w:rPr>
            <w:t>Minimalne kwalifikacje zawodowe, doświadczenie:</w:t>
          </w:r>
        </w:p>
        <w:p w:rsidR="00C21882" w:rsidRPr="00C0600E" w:rsidP="00C21882">
          <w:pPr>
            <w:numPr>
              <w:ilvl w:val="0"/>
              <w:numId w:val="8"/>
            </w:numPr>
            <w:overflowPunct w:val="0"/>
            <w:autoSpaceDE w:val="0"/>
            <w:autoSpaceDN w:val="0"/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DE484C">
            <w:rPr>
              <w:rFonts w:ascii="Verdana" w:hAnsi="Verdana"/>
              <w:color w:val="000000"/>
              <w:sz w:val="20"/>
              <w:szCs w:val="20"/>
            </w:rPr>
            <w:t xml:space="preserve">Osoba musi posiadać doświadczenie w wykonaniu co najmniej </w:t>
          </w:r>
          <w:r w:rsidRPr="00DE484C">
            <w:rPr>
              <w:rFonts w:ascii="Verdana" w:hAnsi="Verdana"/>
              <w:b/>
              <w:color w:val="000000"/>
              <w:sz w:val="20"/>
              <w:szCs w:val="20"/>
            </w:rPr>
            <w:t>2 usług</w:t>
          </w:r>
          <w:r w:rsidRPr="00DE484C">
            <w:rPr>
              <w:rFonts w:ascii="Verdana" w:hAnsi="Verdana"/>
              <w:color w:val="000000"/>
              <w:sz w:val="20"/>
              <w:szCs w:val="20"/>
            </w:rPr>
            <w:t xml:space="preserve"> polegających na wykonaniu pomiarów hałasu drog</w:t>
          </w:r>
          <w:r>
            <w:rPr>
              <w:rFonts w:ascii="Verdana" w:hAnsi="Verdana"/>
              <w:color w:val="000000"/>
              <w:sz w:val="20"/>
              <w:szCs w:val="20"/>
            </w:rPr>
            <w:t>owego dla drogi klasy min. GP</w:t>
          </w:r>
          <w:r w:rsidRPr="00DE484C">
            <w:rPr>
              <w:rFonts w:ascii="Verdana" w:hAnsi="Verdana"/>
              <w:color w:val="000000"/>
              <w:sz w:val="20"/>
              <w:szCs w:val="20"/>
            </w:rPr>
            <w:t xml:space="preserve">, przy użyciu procedury ciągłej rejestracji hałasu wprowadzanego do środowiska w związku z </w:t>
          </w:r>
          <w:r w:rsidRPr="00C0600E">
            <w:rPr>
              <w:rFonts w:ascii="Verdana" w:hAnsi="Verdana"/>
              <w:color w:val="000000"/>
              <w:sz w:val="20"/>
              <w:szCs w:val="20"/>
            </w:rPr>
            <w:t xml:space="preserve">eksploatacją dróg w czasie 24h wraz z analizą uzyskanych wyników. </w:t>
          </w:r>
        </w:p>
        <w:p w:rsidR="00C21882" w:rsidP="00C21882">
          <w:pPr>
            <w:contextualSpacing/>
            <w:jc w:val="both"/>
            <w:rPr>
              <w:rFonts w:ascii="Verdana" w:hAnsi="Verdana"/>
              <w:iCs/>
              <w:color w:val="000000"/>
              <w:sz w:val="20"/>
              <w:szCs w:val="20"/>
            </w:rPr>
          </w:pPr>
        </w:p>
        <w:p w:rsidR="00C21882" w:rsidP="00C21882">
          <w:pPr>
            <w:contextualSpacing/>
            <w:jc w:val="both"/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</w:pPr>
          <w:r w:rsidRPr="00F06A61">
            <w:rPr>
              <w:rFonts w:ascii="Verdana" w:hAnsi="Verdana"/>
              <w:iCs/>
              <w:color w:val="000000"/>
              <w:sz w:val="20"/>
              <w:szCs w:val="20"/>
            </w:rPr>
            <w:t xml:space="preserve">Osoba proponowana do pełnienia funkcji </w:t>
          </w:r>
          <w:r w:rsidRPr="00F06A61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>Projektant</w:t>
          </w:r>
        </w:p>
        <w:p w:rsidR="00C21882" w:rsidP="00C21882">
          <w:pPr>
            <w:numPr>
              <w:ilvl w:val="0"/>
              <w:numId w:val="7"/>
            </w:numPr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DE484C">
            <w:rPr>
              <w:rFonts w:ascii="Verdana" w:hAnsi="Verdana"/>
              <w:color w:val="000000"/>
              <w:sz w:val="20"/>
              <w:szCs w:val="20"/>
            </w:rPr>
            <w:t>Wymagana liczba osób – 1 osoba</w:t>
          </w:r>
        </w:p>
        <w:p w:rsidR="00C21882" w:rsidRPr="00F06A61" w:rsidP="00C21882">
          <w:pPr>
            <w:numPr>
              <w:ilvl w:val="0"/>
              <w:numId w:val="7"/>
            </w:numPr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F06A61">
            <w:rPr>
              <w:rFonts w:ascii="Verdana" w:hAnsi="Verdana"/>
              <w:color w:val="000000"/>
              <w:sz w:val="20"/>
              <w:szCs w:val="20"/>
            </w:rPr>
            <w:t xml:space="preserve">wymagane </w:t>
          </w:r>
          <w:r>
            <w:rPr>
              <w:rFonts w:ascii="Verdana" w:hAnsi="Verdana"/>
              <w:color w:val="000000"/>
              <w:sz w:val="20"/>
              <w:szCs w:val="20"/>
            </w:rPr>
            <w:t>uprawnienia projektowe w specjalności konstrukcyjno-budowlanej</w:t>
          </w:r>
        </w:p>
        <w:p w:rsidR="00C21882" w:rsidRPr="00DE484C" w:rsidP="00C21882">
          <w:pPr>
            <w:numPr>
              <w:ilvl w:val="0"/>
              <w:numId w:val="7"/>
            </w:numPr>
            <w:overflowPunct w:val="0"/>
            <w:autoSpaceDE w:val="0"/>
            <w:autoSpaceDN w:val="0"/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DE484C">
            <w:rPr>
              <w:rFonts w:ascii="Verdana" w:hAnsi="Verdana"/>
              <w:color w:val="000000"/>
              <w:sz w:val="20"/>
              <w:szCs w:val="20"/>
            </w:rPr>
            <w:t>Minimalne kwalifikacje zawodowe, doświadczenie:</w:t>
          </w:r>
        </w:p>
        <w:p w:rsidR="00C21882" w:rsidP="00C21882">
          <w:pPr>
            <w:numPr>
              <w:ilvl w:val="0"/>
              <w:numId w:val="8"/>
            </w:numPr>
            <w:overflowPunct w:val="0"/>
            <w:autoSpaceDE w:val="0"/>
            <w:autoSpaceDN w:val="0"/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F06A61">
            <w:rPr>
              <w:rFonts w:ascii="Verdana" w:hAnsi="Verdana"/>
              <w:color w:val="000000"/>
              <w:sz w:val="20"/>
              <w:szCs w:val="20"/>
            </w:rPr>
            <w:t xml:space="preserve">Osoba jest autorem lub współautorem 1 dokumentacji projektowej (PB lub PW) ekranów akustycznych przy inwestycjach liniowych </w:t>
          </w:r>
        </w:p>
        <w:p w:rsidR="00C21882" w:rsidP="00C21882">
          <w:pPr>
            <w:overflowPunct w:val="0"/>
            <w:autoSpaceDE w:val="0"/>
            <w:autoSpaceDN w:val="0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</w:p>
        <w:p w:rsidR="00C21882" w:rsidP="00C21882">
          <w:pPr>
            <w:contextualSpacing/>
            <w:jc w:val="both"/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</w:pPr>
          <w:r w:rsidRPr="00F06A61">
            <w:rPr>
              <w:rFonts w:ascii="Verdana" w:hAnsi="Verdana"/>
              <w:iCs/>
              <w:color w:val="000000"/>
              <w:sz w:val="20"/>
              <w:szCs w:val="20"/>
            </w:rPr>
            <w:t xml:space="preserve">Osoba proponowana do pełnienia funkcji </w:t>
          </w:r>
          <w:r w:rsidRPr="00F06A61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>Projektant</w:t>
          </w:r>
          <w:r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 xml:space="preserve"> Mostowy</w:t>
          </w:r>
        </w:p>
        <w:p w:rsidR="00C21882" w:rsidP="00C21882">
          <w:pPr>
            <w:numPr>
              <w:ilvl w:val="0"/>
              <w:numId w:val="7"/>
            </w:numPr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DE484C">
            <w:rPr>
              <w:rFonts w:ascii="Verdana" w:hAnsi="Verdana"/>
              <w:color w:val="000000"/>
              <w:sz w:val="20"/>
              <w:szCs w:val="20"/>
            </w:rPr>
            <w:t>Wymagana liczba osób – 1 osoba</w:t>
          </w:r>
        </w:p>
        <w:p w:rsidR="00C21882" w:rsidRPr="00F06A61" w:rsidP="00C21882">
          <w:pPr>
            <w:numPr>
              <w:ilvl w:val="0"/>
              <w:numId w:val="7"/>
            </w:numPr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F06A61">
            <w:rPr>
              <w:rFonts w:ascii="Verdana" w:hAnsi="Verdana"/>
              <w:color w:val="000000"/>
              <w:sz w:val="20"/>
              <w:szCs w:val="20"/>
            </w:rPr>
            <w:t xml:space="preserve">wymagane </w:t>
          </w:r>
          <w:r>
            <w:rPr>
              <w:rFonts w:ascii="Verdana" w:hAnsi="Verdana"/>
              <w:color w:val="000000"/>
              <w:sz w:val="20"/>
              <w:szCs w:val="20"/>
            </w:rPr>
            <w:t>uprawnienia projektowe w specjalności mostowej</w:t>
          </w:r>
        </w:p>
        <w:p w:rsidR="00C21882" w:rsidRPr="00DE484C" w:rsidP="00C21882">
          <w:pPr>
            <w:numPr>
              <w:ilvl w:val="0"/>
              <w:numId w:val="7"/>
            </w:numPr>
            <w:overflowPunct w:val="0"/>
            <w:autoSpaceDE w:val="0"/>
            <w:autoSpaceDN w:val="0"/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DE484C">
            <w:rPr>
              <w:rFonts w:ascii="Verdana" w:hAnsi="Verdana"/>
              <w:color w:val="000000"/>
              <w:sz w:val="20"/>
              <w:szCs w:val="20"/>
            </w:rPr>
            <w:t>Minimalne kwalifikacje zawodowe, doświadczenie:</w:t>
          </w:r>
        </w:p>
        <w:p w:rsidR="00C21882" w:rsidRPr="00C0600E" w:rsidP="00C21882">
          <w:pPr>
            <w:numPr>
              <w:ilvl w:val="0"/>
              <w:numId w:val="8"/>
            </w:numPr>
            <w:overflowPunct w:val="0"/>
            <w:autoSpaceDE w:val="0"/>
            <w:autoSpaceDN w:val="0"/>
            <w:spacing w:after="0" w:line="240" w:lineRule="auto"/>
            <w:ind w:left="709" w:hanging="283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F06A61">
            <w:rPr>
              <w:rFonts w:ascii="Verdana" w:hAnsi="Verdana"/>
              <w:color w:val="000000"/>
              <w:sz w:val="20"/>
              <w:szCs w:val="20"/>
            </w:rPr>
            <w:t xml:space="preserve">Osoba jest autorem lub współautorem 1 dokumentacji projektowej (PB lub PW) ekranów akustycznych </w:t>
          </w:r>
          <w:r>
            <w:rPr>
              <w:rFonts w:ascii="Verdana" w:hAnsi="Verdana"/>
              <w:color w:val="000000"/>
              <w:sz w:val="20"/>
              <w:szCs w:val="20"/>
            </w:rPr>
            <w:t>na obiekcie mostowym</w:t>
          </w:r>
        </w:p>
        <w:p w:rsidR="00C21882" w:rsidP="00C21882">
          <w:pPr>
            <w:suppressAutoHyphens/>
            <w:spacing w:before="120" w:after="120"/>
            <w:ind w:right="-567"/>
            <w:rPr>
              <w:rFonts w:ascii="Verdana" w:hAnsi="Verdana"/>
              <w:sz w:val="20"/>
              <w:szCs w:val="20"/>
            </w:rPr>
          </w:pPr>
        </w:p>
        <w:p w:rsidR="00C21882" w:rsidP="00C21882">
          <w:pPr>
            <w:suppressAutoHyphens/>
            <w:spacing w:before="120" w:after="120"/>
            <w:ind w:right="-567"/>
            <w:rPr>
              <w:rFonts w:ascii="Verdana" w:hAnsi="Verdana"/>
              <w:sz w:val="20"/>
              <w:szCs w:val="20"/>
            </w:rPr>
          </w:pPr>
        </w:p>
        <w:p w:rsidR="00C21882" w:rsidP="00C21882">
          <w:pPr>
            <w:suppressAutoHyphens/>
            <w:spacing w:before="120" w:after="120"/>
            <w:ind w:right="-567"/>
            <w:rPr>
              <w:rFonts w:ascii="Verdana" w:hAnsi="Verdana"/>
              <w:sz w:val="20"/>
              <w:szCs w:val="20"/>
            </w:rPr>
          </w:pPr>
        </w:p>
        <w:p w:rsidR="00C21882" w:rsidRPr="007E6DD1" w:rsidP="007E6DD1">
          <w:pPr>
            <w:pStyle w:val="ListParagraph"/>
            <w:numPr>
              <w:ilvl w:val="0"/>
              <w:numId w:val="10"/>
            </w:numPr>
            <w:suppressAutoHyphens/>
            <w:spacing w:before="120" w:after="120"/>
            <w:ind w:right="-567"/>
            <w:rPr>
              <w:rFonts w:ascii="Verdana" w:hAnsi="Verdana" w:cs="Verdana"/>
              <w:b/>
              <w:bCs/>
              <w:sz w:val="20"/>
              <w:szCs w:val="20"/>
            </w:rPr>
          </w:pPr>
          <w:r w:rsidRPr="007E6DD1">
            <w:rPr>
              <w:rFonts w:ascii="Verdana" w:hAnsi="Verdana" w:cs="Verdana"/>
              <w:b/>
              <w:bCs/>
              <w:sz w:val="20"/>
              <w:szCs w:val="20"/>
            </w:rPr>
            <w:t xml:space="preserve">KRYTERIA OCENY OFERT </w:t>
          </w:r>
        </w:p>
        <w:p w:rsidR="00C21882" w:rsidRPr="00EE24E5" w:rsidP="00C21882">
          <w:pPr>
            <w:suppressAutoHyphens/>
            <w:spacing w:before="120" w:after="120"/>
            <w:ind w:left="709" w:hanging="709"/>
            <w:jc w:val="both"/>
            <w:rPr>
              <w:rFonts w:ascii="Verdana" w:hAnsi="Verdana"/>
              <w:sz w:val="20"/>
              <w:szCs w:val="20"/>
            </w:rPr>
          </w:pPr>
          <w:r w:rsidRPr="00EE24E5">
            <w:rPr>
              <w:rFonts w:ascii="Verdana" w:hAnsi="Verdana"/>
              <w:sz w:val="20"/>
              <w:szCs w:val="20"/>
            </w:rPr>
            <w:t>Przy dokonywaniu wyboru najkorzystniejszej oferty Zamawiający stosować będzie następujące kryteria oceny ofert:</w:t>
          </w:r>
        </w:p>
        <w:p w:rsidR="00C21882" w:rsidRPr="00EE24E5" w:rsidP="00C21882">
          <w:pPr>
            <w:pStyle w:val="ListParagraph"/>
            <w:tabs>
              <w:tab w:val="left" w:pos="993"/>
              <w:tab w:val="left" w:pos="1985"/>
              <w:tab w:val="left" w:pos="2977"/>
              <w:tab w:val="left" w:pos="3261"/>
            </w:tabs>
            <w:spacing w:before="120" w:after="120"/>
            <w:ind w:left="709"/>
            <w:rPr>
              <w:rFonts w:ascii="Verdana" w:hAnsi="Verdana" w:cs="Calibri"/>
              <w:b/>
              <w:sz w:val="20"/>
              <w:szCs w:val="20"/>
            </w:rPr>
          </w:pPr>
        </w:p>
        <w:tbl>
          <w:tblPr>
            <w:tblW w:w="0" w:type="auto"/>
            <w:tblInd w:w="817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4A0"/>
          </w:tblPr>
          <w:tblGrid>
            <w:gridCol w:w="4995"/>
            <w:gridCol w:w="3250"/>
          </w:tblGrid>
          <w:tr w:rsidTr="00B42AAA">
            <w:tblPrEx>
              <w:tblW w:w="0" w:type="auto"/>
              <w:tblInd w:w="8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Ex>
            <w:trPr>
              <w:trHeight w:val="379"/>
            </w:trPr>
            <w:tc>
              <w:tcPr>
                <w:tcW w:w="5103" w:type="dxa"/>
                <w:shd w:val="clear" w:color="auto" w:fill="auto"/>
                <w:vAlign w:val="center"/>
              </w:tcPr>
              <w:p w:rsidR="00C21882" w:rsidRPr="00EE24E5" w:rsidP="00B42AAA">
                <w:pPr>
                  <w:suppressAutoHyphens/>
                  <w:jc w:val="center"/>
                  <w:rPr>
                    <w:rFonts w:ascii="Verdana" w:hAnsi="Verdana"/>
                    <w:b/>
                    <w:bCs/>
                    <w:sz w:val="20"/>
                    <w:szCs w:val="20"/>
                    <w:lang w:eastAsia="ar-SA"/>
                  </w:rPr>
                </w:pPr>
                <w:r w:rsidRPr="00EE24E5">
                  <w:rPr>
                    <w:rFonts w:ascii="Verdana" w:hAnsi="Verdana"/>
                    <w:b/>
                    <w:bCs/>
                    <w:sz w:val="20"/>
                    <w:szCs w:val="20"/>
                    <w:lang w:eastAsia="ar-SA"/>
                  </w:rPr>
                  <w:t>Kryterium</w:t>
                </w:r>
              </w:p>
            </w:tc>
            <w:tc>
              <w:tcPr>
                <w:tcW w:w="3544" w:type="dxa"/>
                <w:shd w:val="clear" w:color="auto" w:fill="auto"/>
                <w:vAlign w:val="center"/>
              </w:tcPr>
              <w:p w:rsidR="00C21882" w:rsidRPr="00EE24E5" w:rsidP="00B42AAA">
                <w:pPr>
                  <w:suppressAutoHyphens/>
                  <w:jc w:val="center"/>
                  <w:rPr>
                    <w:rFonts w:ascii="Verdana" w:hAnsi="Verdana"/>
                    <w:b/>
                    <w:bCs/>
                    <w:sz w:val="20"/>
                    <w:szCs w:val="20"/>
                    <w:lang w:eastAsia="ar-SA"/>
                  </w:rPr>
                </w:pPr>
                <w:r w:rsidRPr="00EE24E5">
                  <w:rPr>
                    <w:rFonts w:ascii="Verdana" w:hAnsi="Verdana"/>
                    <w:b/>
                    <w:bCs/>
                    <w:sz w:val="20"/>
                    <w:szCs w:val="20"/>
                    <w:lang w:eastAsia="ar-SA"/>
                  </w:rPr>
                  <w:t>Waga kryterium w %</w:t>
                </w:r>
              </w:p>
            </w:tc>
          </w:tr>
          <w:tr w:rsidTr="00B42AAA">
            <w:tblPrEx>
              <w:tblW w:w="0" w:type="auto"/>
              <w:tblInd w:w="817" w:type="dxa"/>
              <w:tblLook w:val="04A0"/>
            </w:tblPrEx>
            <w:trPr>
              <w:trHeight w:val="430"/>
            </w:trPr>
            <w:tc>
              <w:tcPr>
                <w:tcW w:w="5103" w:type="dxa"/>
                <w:shd w:val="clear" w:color="auto" w:fill="auto"/>
                <w:vAlign w:val="center"/>
              </w:tcPr>
              <w:p w:rsidR="00C21882" w:rsidRPr="00EE24E5" w:rsidP="00C21882">
                <w:pPr>
                  <w:numPr>
                    <w:ilvl w:val="1"/>
                    <w:numId w:val="1"/>
                  </w:numPr>
                  <w:tabs>
                    <w:tab w:val="left" w:pos="300"/>
                  </w:tabs>
                  <w:suppressAutoHyphens/>
                  <w:spacing w:after="0" w:line="240" w:lineRule="auto"/>
                  <w:jc w:val="both"/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</w:pPr>
                <w:r w:rsidRPr="00EE24E5"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  <w:t>Cena oferty (C)</w:t>
                </w:r>
              </w:p>
            </w:tc>
            <w:tc>
              <w:tcPr>
                <w:tcW w:w="3544" w:type="dxa"/>
                <w:shd w:val="clear" w:color="auto" w:fill="auto"/>
                <w:vAlign w:val="center"/>
              </w:tcPr>
              <w:p w:rsidR="00C21882" w:rsidRPr="00EE24E5" w:rsidP="00B42AAA">
                <w:pPr>
                  <w:suppressAutoHyphens/>
                  <w:jc w:val="center"/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</w:pPr>
                <w:r w:rsidRPr="00EE24E5"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  <w:t>60</w:t>
                </w:r>
              </w:p>
            </w:tc>
          </w:tr>
          <w:tr w:rsidTr="00B42AAA">
            <w:tblPrEx>
              <w:tblW w:w="0" w:type="auto"/>
              <w:tblInd w:w="817" w:type="dxa"/>
              <w:tblLook w:val="04A0"/>
            </w:tblPrEx>
            <w:trPr>
              <w:trHeight w:val="389"/>
            </w:trPr>
            <w:tc>
              <w:tcPr>
                <w:tcW w:w="5103" w:type="dxa"/>
                <w:shd w:val="clear" w:color="auto" w:fill="auto"/>
                <w:vAlign w:val="center"/>
              </w:tcPr>
              <w:p w:rsidR="00C21882" w:rsidRPr="00EE24E5" w:rsidP="00C21882">
                <w:pPr>
                  <w:numPr>
                    <w:ilvl w:val="3"/>
                    <w:numId w:val="2"/>
                  </w:numPr>
                  <w:tabs>
                    <w:tab w:val="left" w:pos="273"/>
                    <w:tab w:val="left" w:pos="300"/>
                  </w:tabs>
                  <w:suppressAutoHyphens/>
                  <w:spacing w:after="0" w:line="240" w:lineRule="auto"/>
                  <w:ind w:hanging="2846"/>
                  <w:jc w:val="center"/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</w:pPr>
                <w:r w:rsidRPr="00EE24E5">
                  <w:rPr>
                    <w:rFonts w:ascii="Verdana" w:hAnsi="Verdana"/>
                    <w:sz w:val="20"/>
                    <w:szCs w:val="20"/>
                  </w:rPr>
                  <w:t>Doświadczenie Zespołu Wykonawcy</w:t>
                </w:r>
                <w:r w:rsidRPr="00EE24E5"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  <w:t xml:space="preserve"> (D)</w:t>
                </w:r>
              </w:p>
            </w:tc>
            <w:tc>
              <w:tcPr>
                <w:tcW w:w="3544" w:type="dxa"/>
                <w:shd w:val="clear" w:color="auto" w:fill="auto"/>
                <w:vAlign w:val="center"/>
              </w:tcPr>
              <w:p w:rsidR="00C21882" w:rsidRPr="00EE24E5" w:rsidP="00B42AAA">
                <w:pPr>
                  <w:suppressAutoHyphens/>
                  <w:jc w:val="center"/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</w:pPr>
                <w:r w:rsidRPr="00EE24E5">
                  <w:rPr>
                    <w:rFonts w:ascii="Verdana" w:hAnsi="Verdana"/>
                    <w:bCs/>
                    <w:sz w:val="20"/>
                    <w:szCs w:val="20"/>
                    <w:lang w:eastAsia="ar-SA"/>
                  </w:rPr>
                  <w:t>40</w:t>
                </w:r>
              </w:p>
            </w:tc>
          </w:tr>
        </w:tbl>
        <w:p w:rsidR="00C21882" w:rsidRPr="00EE24E5" w:rsidP="00C21882">
          <w:pPr>
            <w:pStyle w:val="ListParagraph"/>
            <w:tabs>
              <w:tab w:val="left" w:pos="993"/>
              <w:tab w:val="left" w:pos="1985"/>
              <w:tab w:val="left" w:pos="2977"/>
              <w:tab w:val="left" w:pos="3261"/>
            </w:tabs>
            <w:spacing w:before="120" w:after="120"/>
            <w:ind w:left="0"/>
            <w:rPr>
              <w:rFonts w:ascii="Verdana" w:hAnsi="Verdana" w:cs="Calibri"/>
              <w:b/>
              <w:sz w:val="20"/>
              <w:szCs w:val="20"/>
            </w:rPr>
          </w:pPr>
        </w:p>
        <w:p w:rsidR="00C21882" w:rsidRPr="00EE24E5" w:rsidP="00C21882">
          <w:pPr>
            <w:tabs>
              <w:tab w:val="num" w:pos="360"/>
            </w:tabs>
            <w:suppressAutoHyphens/>
            <w:spacing w:after="120"/>
            <w:jc w:val="both"/>
            <w:rPr>
              <w:rFonts w:ascii="Verdana" w:hAnsi="Verdana"/>
              <w:sz w:val="20"/>
              <w:szCs w:val="20"/>
              <w:lang w:eastAsia="ar-SA"/>
            </w:rPr>
          </w:pPr>
          <w:r w:rsidRPr="00EE24E5">
            <w:rPr>
              <w:rFonts w:ascii="Verdana" w:hAnsi="Verdana"/>
              <w:sz w:val="20"/>
              <w:szCs w:val="20"/>
              <w:lang w:eastAsia="ar-SA"/>
            </w:rPr>
            <w:t>Ocena będzie dokonywana według ww. skali punktowej, a wynik oceny zostanie obliczony w następujący sposób:</w:t>
          </w:r>
        </w:p>
        <w:p w:rsidR="00C21882" w:rsidRPr="00EE24E5" w:rsidP="00C21882">
          <w:pPr>
            <w:spacing w:before="120" w:after="120" w:line="300" w:lineRule="auto"/>
            <w:ind w:left="-142" w:hanging="426"/>
            <w:jc w:val="center"/>
            <w:rPr>
              <w:rFonts w:ascii="Verdana" w:eastAsia="Calibri" w:hAnsi="Verdana"/>
              <w:b/>
              <w:sz w:val="20"/>
              <w:szCs w:val="20"/>
            </w:rPr>
          </w:pPr>
          <w:r w:rsidRPr="00EE24E5">
            <w:rPr>
              <w:rFonts w:ascii="Verdana" w:eastAsia="Calibri" w:hAnsi="Verdana" w:cs="Arial"/>
              <w:b/>
              <w:sz w:val="20"/>
              <w:szCs w:val="20"/>
            </w:rPr>
            <w:t>P = C + D</w:t>
          </w:r>
        </w:p>
        <w:p w:rsidR="00C21882" w:rsidRPr="00EE24E5" w:rsidP="00C21882">
          <w:pPr>
            <w:spacing w:before="120" w:after="120" w:line="300" w:lineRule="auto"/>
            <w:ind w:left="567" w:firstLine="142"/>
            <w:jc w:val="both"/>
            <w:rPr>
              <w:rFonts w:ascii="Verdana" w:eastAsia="Calibri" w:hAnsi="Verdana"/>
              <w:sz w:val="20"/>
              <w:szCs w:val="20"/>
            </w:rPr>
          </w:pPr>
          <w:r w:rsidRPr="00EE24E5">
            <w:rPr>
              <w:rFonts w:ascii="Verdana" w:eastAsia="Calibri" w:hAnsi="Verdana"/>
              <w:sz w:val="20"/>
              <w:szCs w:val="20"/>
            </w:rPr>
            <w:t xml:space="preserve">gdzie: </w:t>
          </w:r>
          <w:r w:rsidRPr="00EE24E5">
            <w:rPr>
              <w:rFonts w:ascii="Verdana" w:eastAsia="Calibri" w:hAnsi="Verdana"/>
              <w:sz w:val="20"/>
              <w:szCs w:val="20"/>
            </w:rPr>
            <w:tab/>
            <w:t xml:space="preserve"> </w:t>
          </w:r>
        </w:p>
        <w:p w:rsidR="00C21882" w:rsidRPr="00EE24E5" w:rsidP="00C21882">
          <w:pPr>
            <w:spacing w:before="120" w:after="120" w:line="300" w:lineRule="auto"/>
            <w:jc w:val="both"/>
            <w:rPr>
              <w:rFonts w:ascii="Verdana" w:eastAsia="Calibri" w:hAnsi="Verdana"/>
              <w:sz w:val="20"/>
              <w:szCs w:val="20"/>
            </w:rPr>
          </w:pPr>
          <w:r w:rsidRPr="00EE24E5">
            <w:rPr>
              <w:rFonts w:ascii="Verdana" w:eastAsia="Calibri" w:hAnsi="Verdana"/>
              <w:sz w:val="20"/>
              <w:szCs w:val="20"/>
            </w:rPr>
            <w:t xml:space="preserve">C  - </w:t>
          </w:r>
          <w:r w:rsidRPr="00EE24E5">
            <w:rPr>
              <w:rFonts w:ascii="Verdana" w:eastAsia="Calibri" w:hAnsi="Verdana" w:cs="Arial"/>
              <w:sz w:val="20"/>
              <w:szCs w:val="20"/>
            </w:rPr>
            <w:t>liczba punktów przyznana ofercie ocenianej w  kryterium „Cena”</w:t>
          </w:r>
        </w:p>
        <w:p w:rsidR="00C21882" w:rsidRPr="00EE24E5" w:rsidP="00C21882">
          <w:pPr>
            <w:spacing w:before="120" w:after="120" w:line="300" w:lineRule="auto"/>
            <w:jc w:val="both"/>
            <w:rPr>
              <w:rFonts w:ascii="Verdana" w:eastAsia="Calibri" w:hAnsi="Verdana" w:cs="Arial"/>
              <w:sz w:val="20"/>
              <w:szCs w:val="20"/>
            </w:rPr>
          </w:pPr>
          <w:r w:rsidRPr="00EE24E5">
            <w:rPr>
              <w:rFonts w:ascii="Verdana" w:eastAsia="Calibri" w:hAnsi="Verdana"/>
              <w:sz w:val="20"/>
              <w:szCs w:val="20"/>
            </w:rPr>
            <w:t xml:space="preserve">D - </w:t>
          </w:r>
          <w:r w:rsidRPr="00EE24E5">
            <w:rPr>
              <w:rFonts w:ascii="Verdana" w:eastAsia="Calibri" w:hAnsi="Verdana" w:cs="Arial"/>
              <w:sz w:val="20"/>
              <w:szCs w:val="20"/>
            </w:rPr>
            <w:t>liczba punktów przyznana ofercie ocenianej w kryterium „</w:t>
          </w:r>
          <w:r w:rsidRPr="00EE24E5">
            <w:rPr>
              <w:rFonts w:ascii="Verdana" w:hAnsi="Verdana"/>
              <w:sz w:val="20"/>
              <w:szCs w:val="20"/>
            </w:rPr>
            <w:t>Doświadczenie Zespołu Wykonawcy</w:t>
          </w:r>
          <w:r w:rsidRPr="00EE24E5">
            <w:rPr>
              <w:rFonts w:ascii="Verdana" w:eastAsia="Calibri" w:hAnsi="Verdana" w:cs="Arial"/>
              <w:sz w:val="20"/>
              <w:szCs w:val="20"/>
            </w:rPr>
            <w:t>”</w:t>
          </w:r>
        </w:p>
        <w:p w:rsidR="00C21882" w:rsidRPr="00EE24E5" w:rsidP="00C21882">
          <w:pPr>
            <w:tabs>
              <w:tab w:val="left" w:pos="1134"/>
            </w:tabs>
            <w:suppressAutoHyphens/>
            <w:spacing w:after="120"/>
            <w:jc w:val="both"/>
            <w:rPr>
              <w:rFonts w:ascii="Verdana" w:eastAsia="Verdana" w:hAnsi="Verdana" w:cs="Verdana"/>
              <w:b/>
              <w:spacing w:val="4"/>
              <w:sz w:val="20"/>
              <w:szCs w:val="20"/>
              <w:lang w:eastAsia="ar-SA"/>
            </w:rPr>
          </w:pPr>
          <w:r w:rsidRPr="00EE24E5">
            <w:rPr>
              <w:rFonts w:ascii="Verdana" w:eastAsia="Verdana" w:hAnsi="Verdana" w:cs="Verdana"/>
              <w:b/>
              <w:spacing w:val="4"/>
              <w:sz w:val="20"/>
              <w:szCs w:val="20"/>
              <w:lang w:eastAsia="ar-SA"/>
            </w:rPr>
            <w:t>Ad. 1. Cena oferty (C):</w:t>
          </w:r>
        </w:p>
        <w:p w:rsidR="00C21882" w:rsidRPr="00EE24E5" w:rsidP="00C21882">
          <w:pPr>
            <w:tabs>
              <w:tab w:val="left" w:pos="1134"/>
            </w:tabs>
            <w:suppressAutoHyphens/>
            <w:spacing w:after="120"/>
            <w:jc w:val="both"/>
            <w:rPr>
              <w:rFonts w:ascii="Verdana" w:eastAsia="Verdana" w:hAnsi="Verdana" w:cs="Verdana"/>
              <w:b/>
              <w:spacing w:val="4"/>
              <w:sz w:val="20"/>
              <w:szCs w:val="20"/>
              <w:lang w:eastAsia="ar-SA"/>
            </w:rPr>
          </w:pPr>
          <w:r w:rsidRPr="00EE24E5">
            <w:rPr>
              <w:rFonts w:ascii="Verdana" w:hAnsi="Verdana"/>
              <w:sz w:val="20"/>
              <w:szCs w:val="20"/>
            </w:rPr>
            <w:t>Kryterium „Cena oferty” będzie rozpatrywane na podstawie ceny brutto za wykonanie całości przedmiotu zamówienia, podanej przez Wykonawcę w Formularzu Oferty. Liczba punktów w kryterium „Cena oferty” zostanie obliczona na podstawie poniższego wzoru</w:t>
          </w:r>
          <w:r w:rsidRPr="00EE24E5">
            <w:rPr>
              <w:rFonts w:ascii="Verdana" w:hAnsi="Verdana" w:cs="Verdana"/>
              <w:color w:val="2D2D2D"/>
              <w:sz w:val="20"/>
              <w:szCs w:val="20"/>
              <w:lang w:eastAsia="zh-CN"/>
            </w:rPr>
            <w:t>:</w:t>
          </w:r>
        </w:p>
        <w:p w:rsidR="00C21882" w:rsidRPr="00EE24E5" w:rsidP="00C21882">
          <w:pPr>
            <w:tabs>
              <w:tab w:val="left" w:pos="900"/>
            </w:tabs>
            <w:suppressAutoHyphens/>
            <w:ind w:left="900" w:hanging="360"/>
            <w:jc w:val="both"/>
            <w:rPr>
              <w:rFonts w:ascii="Verdana" w:eastAsia="Arial" w:hAnsi="Verdana"/>
              <w:sz w:val="20"/>
              <w:szCs w:val="20"/>
              <w:lang w:eastAsia="ar-SA"/>
            </w:rPr>
          </w:pPr>
        </w:p>
        <w:p w:rsidR="00C21882" w:rsidRPr="00EE24E5" w:rsidP="00C21882">
          <w:pPr>
            <w:suppressAutoHyphens/>
            <w:ind w:left="709"/>
            <w:jc w:val="both"/>
            <w:rPr>
              <w:rFonts w:ascii="Verdana" w:eastAsia="Arial" w:hAnsi="Verdana"/>
              <w:sz w:val="20"/>
              <w:szCs w:val="20"/>
              <w:lang w:eastAsia="ar-SA"/>
            </w:rPr>
          </w:pPr>
          <w:r w:rsidRPr="00EE24E5">
            <w:rPr>
              <w:rFonts w:ascii="Verdana" w:eastAsia="Arial" w:hAnsi="Verdana"/>
              <w:sz w:val="20"/>
              <w:szCs w:val="20"/>
              <w:lang w:eastAsia="ar-SA"/>
            </w:rPr>
            <w:t xml:space="preserve">          najniższa cena brutto spośród złożonych ofert</w:t>
          </w:r>
        </w:p>
        <w:p w:rsidR="00C21882" w:rsidRPr="00EE24E5" w:rsidP="00C21882">
          <w:pPr>
            <w:suppressAutoHyphens/>
            <w:ind w:left="709"/>
            <w:jc w:val="both"/>
            <w:rPr>
              <w:rFonts w:ascii="Verdana" w:eastAsia="Arial" w:hAnsi="Verdana"/>
              <w:sz w:val="20"/>
              <w:szCs w:val="20"/>
              <w:lang w:eastAsia="ar-SA"/>
            </w:rPr>
          </w:pPr>
          <w:r w:rsidRPr="00EE24E5">
            <w:rPr>
              <w:rFonts w:ascii="Verdana" w:eastAsia="Arial" w:hAnsi="Verdana"/>
              <w:sz w:val="20"/>
              <w:szCs w:val="20"/>
              <w:lang w:eastAsia="ar-SA"/>
            </w:rPr>
            <w:t>C =  -------------------------------------------------------- x  60 pkt</w:t>
          </w:r>
        </w:p>
        <w:p w:rsidR="00C21882" w:rsidRPr="00EE24E5" w:rsidP="00C21882">
          <w:pPr>
            <w:suppressAutoHyphens/>
            <w:ind w:left="709"/>
            <w:jc w:val="both"/>
            <w:rPr>
              <w:rFonts w:ascii="Verdana" w:eastAsia="Arial" w:hAnsi="Verdana"/>
              <w:sz w:val="20"/>
              <w:szCs w:val="20"/>
              <w:lang w:eastAsia="ar-SA"/>
            </w:rPr>
          </w:pPr>
          <w:r w:rsidRPr="00EE24E5">
            <w:rPr>
              <w:rFonts w:ascii="Verdana" w:eastAsia="Arial" w:hAnsi="Verdana"/>
              <w:sz w:val="20"/>
              <w:szCs w:val="20"/>
              <w:lang w:eastAsia="ar-SA"/>
            </w:rPr>
            <w:t xml:space="preserve">                  cena brutto oferty badanej</w:t>
          </w:r>
        </w:p>
        <w:p w:rsidR="00C21882" w:rsidRPr="00EE24E5" w:rsidP="00C21882">
          <w:pPr>
            <w:suppressAutoHyphens/>
            <w:ind w:left="709"/>
            <w:jc w:val="both"/>
            <w:rPr>
              <w:rFonts w:ascii="Verdana" w:eastAsia="Arial" w:hAnsi="Verdana"/>
              <w:sz w:val="20"/>
              <w:szCs w:val="20"/>
              <w:lang w:eastAsia="ar-SA"/>
            </w:rPr>
          </w:pPr>
        </w:p>
        <w:p w:rsidR="00C21882" w:rsidRPr="00EE24E5" w:rsidP="00C21882">
          <w:pPr>
            <w:suppressAutoHyphens/>
            <w:jc w:val="both"/>
            <w:rPr>
              <w:rFonts w:ascii="Verdana" w:eastAsia="Calibri" w:hAnsi="Verdana" w:cs="Arial"/>
              <w:bCs/>
              <w:sz w:val="20"/>
              <w:szCs w:val="20"/>
              <w:lang w:eastAsia="ar-SA"/>
            </w:rPr>
          </w:pPr>
          <w:r w:rsidRPr="00EE24E5">
            <w:rPr>
              <w:rFonts w:ascii="Verdana" w:eastAsia="Calibri" w:hAnsi="Verdana" w:cs="Arial"/>
              <w:bCs/>
              <w:sz w:val="20"/>
              <w:szCs w:val="20"/>
              <w:lang w:eastAsia="ar-SA"/>
            </w:rPr>
            <w:t>Najkorzystniejsza oferta w odniesieniu do tego kryterium może uzyskać maksymalnie 60 punktów.</w:t>
          </w:r>
        </w:p>
        <w:p w:rsidR="00C21882" w:rsidRPr="00EE24E5" w:rsidP="00C21882">
          <w:pPr>
            <w:spacing w:before="120" w:after="120"/>
            <w:ind w:left="360" w:firstLine="284"/>
            <w:jc w:val="both"/>
            <w:rPr>
              <w:rFonts w:ascii="Verdana" w:hAnsi="Verdana"/>
              <w:sz w:val="20"/>
              <w:szCs w:val="20"/>
            </w:rPr>
          </w:pPr>
        </w:p>
        <w:p w:rsidR="00C21882" w:rsidRPr="00EE24E5" w:rsidP="00C21882">
          <w:pPr>
            <w:tabs>
              <w:tab w:val="left" w:pos="851"/>
            </w:tabs>
            <w:suppressAutoHyphens/>
            <w:spacing w:before="120" w:after="120"/>
            <w:ind w:left="851" w:hanging="851"/>
            <w:jc w:val="both"/>
            <w:rPr>
              <w:rFonts w:ascii="Verdana" w:hAnsi="Verdana" w:cs="Calibri"/>
              <w:b/>
              <w:sz w:val="20"/>
              <w:szCs w:val="20"/>
            </w:rPr>
          </w:pPr>
          <w:r w:rsidRPr="00EE24E5">
            <w:rPr>
              <w:rFonts w:ascii="Verdana" w:hAnsi="Verdana" w:cs="Calibri"/>
              <w:b/>
              <w:sz w:val="20"/>
              <w:szCs w:val="20"/>
            </w:rPr>
            <w:t>Ad. 2. Kryterium „</w:t>
          </w:r>
          <w:r w:rsidRPr="00EE24E5">
            <w:rPr>
              <w:rFonts w:ascii="Verdana" w:hAnsi="Verdana"/>
              <w:b/>
              <w:sz w:val="20"/>
              <w:szCs w:val="20"/>
            </w:rPr>
            <w:t>Doświadczenie Zespołu Wykonawcy</w:t>
          </w:r>
          <w:r w:rsidRPr="00EE24E5">
            <w:rPr>
              <w:rFonts w:ascii="Verdana" w:hAnsi="Verdana" w:cs="Calibri"/>
              <w:b/>
              <w:sz w:val="20"/>
              <w:szCs w:val="20"/>
            </w:rPr>
            <w:t xml:space="preserve"> </w:t>
          </w:r>
          <w:r w:rsidRPr="00EE24E5">
            <w:rPr>
              <w:rFonts w:ascii="Verdana" w:hAnsi="Verdana" w:cs="Calibri"/>
              <w:b/>
              <w:sz w:val="20"/>
              <w:szCs w:val="20"/>
            </w:rPr>
            <w:t>” (D):</w:t>
          </w:r>
        </w:p>
        <w:p w:rsidR="00C21882" w:rsidRPr="00EE24E5" w:rsidP="00C21882">
          <w:pPr>
            <w:spacing w:line="276" w:lineRule="auto"/>
            <w:jc w:val="both"/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</w:pPr>
          <w:r w:rsidRPr="00EE24E5">
            <w:rPr>
              <w:rFonts w:ascii="Verdana" w:hAnsi="Verdana"/>
              <w:sz w:val="20"/>
              <w:szCs w:val="20"/>
            </w:rPr>
            <w:t xml:space="preserve">Kryterium „Doświadczenie Zespołu Wykonawcy” będzie rozpatrywane na podstawie informacji zawartych w Formularzu 2.2. „Kryteria pozacenowe” dotyczących doświadczenia osoby wyznaczonej do realizacji zamówienia </w:t>
          </w:r>
          <w:r w:rsidRPr="00EE24E5">
            <w:rPr>
              <w:rFonts w:ascii="Verdana" w:hAnsi="Verdana"/>
              <w:iCs/>
              <w:color w:val="000000"/>
              <w:sz w:val="20"/>
              <w:szCs w:val="20"/>
            </w:rPr>
            <w:t>do pełnienia funkcji:</w:t>
          </w:r>
          <w:r w:rsidRPr="00EE24E5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 xml:space="preserve"> </w:t>
          </w:r>
        </w:p>
        <w:p w:rsidR="00C21882" w:rsidRPr="00EE24E5" w:rsidP="00C21882">
          <w:pPr>
            <w:spacing w:line="276" w:lineRule="auto"/>
            <w:jc w:val="both"/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</w:pPr>
        </w:p>
        <w:p w:rsidR="00C21882" w:rsidRPr="00EE24E5" w:rsidP="00C21882">
          <w:pPr>
            <w:spacing w:line="276" w:lineRule="auto"/>
            <w:jc w:val="both"/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</w:pPr>
          <w:r w:rsidRPr="00EE24E5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>Kierownik zadania - Specjalista Akustyk.</w:t>
          </w:r>
        </w:p>
        <w:p w:rsidR="00C21882" w:rsidRPr="00EE24E5" w:rsidP="00C21882">
          <w:pPr>
            <w:spacing w:line="276" w:lineRule="auto"/>
            <w:jc w:val="both"/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</w:pPr>
        </w:p>
        <w:p w:rsidR="00C21882" w:rsidRPr="00EE24E5" w:rsidP="00C21882">
          <w:pPr>
            <w:spacing w:line="276" w:lineRule="auto"/>
            <w:jc w:val="both"/>
            <w:rPr>
              <w:rFonts w:ascii="Verdana" w:hAnsi="Verdana"/>
              <w:bCs/>
              <w:iCs/>
              <w:color w:val="000000"/>
              <w:sz w:val="20"/>
              <w:szCs w:val="20"/>
            </w:rPr>
          </w:pPr>
          <w:r w:rsidRPr="00EE24E5">
            <w:rPr>
              <w:rFonts w:ascii="Verdana" w:hAnsi="Verdana"/>
              <w:bCs/>
              <w:iCs/>
              <w:color w:val="000000"/>
              <w:sz w:val="20"/>
              <w:szCs w:val="20"/>
            </w:rPr>
            <w:t xml:space="preserve">Minimalna liczba punktów jakie Wykonawca możne uzyskać w ramach niniejszego kryterium to </w:t>
          </w:r>
          <w:r w:rsidRPr="00EE24E5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>0</w:t>
          </w:r>
          <w:r w:rsidRPr="00EE24E5">
            <w:rPr>
              <w:rFonts w:ascii="Verdana" w:hAnsi="Verdana"/>
              <w:bCs/>
              <w:iCs/>
              <w:color w:val="000000"/>
              <w:sz w:val="20"/>
              <w:szCs w:val="20"/>
            </w:rPr>
            <w:t xml:space="preserve"> a maksymalna to </w:t>
          </w:r>
          <w:r w:rsidRPr="00EE24E5">
            <w:rPr>
              <w:rFonts w:ascii="Verdana" w:hAnsi="Verdana"/>
              <w:b/>
              <w:bCs/>
              <w:iCs/>
              <w:color w:val="000000"/>
              <w:sz w:val="20"/>
              <w:szCs w:val="20"/>
            </w:rPr>
            <w:t>40</w:t>
          </w:r>
          <w:r w:rsidRPr="00EE24E5">
            <w:rPr>
              <w:rFonts w:ascii="Verdana" w:hAnsi="Verdana"/>
              <w:bCs/>
              <w:iCs/>
              <w:color w:val="000000"/>
              <w:sz w:val="20"/>
              <w:szCs w:val="20"/>
            </w:rPr>
            <w:t>. Punkty zostaną przyznane według następującej zasady:</w:t>
          </w:r>
        </w:p>
        <w:p w:rsidR="00C21882" w:rsidRPr="00EE24E5" w:rsidP="00C21882">
          <w:pPr>
            <w:spacing w:line="276" w:lineRule="auto"/>
            <w:jc w:val="both"/>
            <w:rPr>
              <w:rFonts w:ascii="Verdana" w:hAnsi="Verdana"/>
              <w:bCs/>
              <w:iCs/>
              <w:color w:val="000000"/>
              <w:sz w:val="20"/>
              <w:szCs w:val="20"/>
            </w:rPr>
          </w:pPr>
        </w:p>
        <w:tbl>
          <w:tblPr>
            <w:tblW w:w="0" w:type="auto"/>
            <w:tblInd w:w="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4335"/>
            <w:gridCol w:w="4160"/>
          </w:tblGrid>
          <w:tr w:rsidTr="00B42AAA">
            <w:tblPrEx>
              <w:tblW w:w="0" w:type="auto"/>
              <w:tblInd w:w="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Ex>
            <w:tc>
              <w:tcPr>
                <w:tcW w:w="4511" w:type="dxa"/>
                <w:shd w:val="clear" w:color="auto" w:fill="auto"/>
                <w:vAlign w:val="center"/>
              </w:tcPr>
              <w:p w:rsidR="00C21882" w:rsidRPr="00EE24E5" w:rsidP="00B42AAA">
                <w:pPr>
                  <w:spacing w:line="276" w:lineRule="auto"/>
                  <w:jc w:val="center"/>
                  <w:rPr>
                    <w:rFonts w:ascii="Verdana" w:hAnsi="Verdana"/>
                    <w:bCs/>
                    <w:iCs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>Doświadczenie</w:t>
                </w:r>
              </w:p>
            </w:tc>
            <w:tc>
              <w:tcPr>
                <w:tcW w:w="4208" w:type="dxa"/>
                <w:shd w:val="clear" w:color="auto" w:fill="auto"/>
                <w:vAlign w:val="center"/>
              </w:tcPr>
              <w:p w:rsidR="00C21882" w:rsidRPr="00EE24E5" w:rsidP="00B42AAA">
                <w:pPr>
                  <w:spacing w:line="276" w:lineRule="auto"/>
                  <w:jc w:val="center"/>
                  <w:rPr>
                    <w:rFonts w:ascii="Verdana" w:hAnsi="Verdana"/>
                    <w:bCs/>
                    <w:iCs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>Przyznana liczba punktów</w:t>
                </w:r>
              </w:p>
            </w:tc>
          </w:tr>
          <w:tr w:rsidTr="00B42AAA">
            <w:tblPrEx>
              <w:tblW w:w="0" w:type="auto"/>
              <w:tblInd w:w="567" w:type="dxa"/>
              <w:tblLook w:val="04A0"/>
            </w:tblPrEx>
            <w:trPr>
              <w:trHeight w:val="860"/>
            </w:trPr>
            <w:tc>
              <w:tcPr>
                <w:tcW w:w="4511" w:type="dxa"/>
                <w:shd w:val="clear" w:color="auto" w:fill="auto"/>
                <w:vAlign w:val="center"/>
              </w:tcPr>
              <w:p w:rsidR="00C21882" w:rsidRPr="00EE24E5" w:rsidP="00B42AAA">
                <w:pPr>
                  <w:spacing w:line="276" w:lineRule="auto"/>
                  <w:rPr>
                    <w:rFonts w:ascii="Verdana" w:hAnsi="Verdana"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sz w:val="20"/>
                    <w:szCs w:val="20"/>
                  </w:rPr>
                  <w:t xml:space="preserve">doświadczenie w wykonaniu co najmniej </w:t>
                </w:r>
                <w:r w:rsidRPr="00EE24E5">
                  <w:rPr>
                    <w:rFonts w:ascii="Verdana" w:hAnsi="Verdana"/>
                    <w:b/>
                    <w:sz w:val="20"/>
                    <w:szCs w:val="20"/>
                  </w:rPr>
                  <w:t>2 usług</w:t>
                </w:r>
                <w:r w:rsidRPr="00EE24E5">
                  <w:rPr>
                    <w:rFonts w:ascii="Verdana" w:hAnsi="Verdana"/>
                    <w:sz w:val="20"/>
                    <w:szCs w:val="20"/>
                  </w:rPr>
                  <w:t xml:space="preserve"> polegających na wykonaniu pomiarów hałasu drogowego dla drogi klasy min. GP , przy użyciu procedury ciągłej rejestracji hałasu wprowadzanego do środowiska w związku z eksploatacją dróg w czasie 24h wraz z analizą uzyskanych wyników</w:t>
                </w:r>
              </w:p>
            </w:tc>
            <w:tc>
              <w:tcPr>
                <w:tcW w:w="4208" w:type="dxa"/>
                <w:shd w:val="clear" w:color="auto" w:fill="auto"/>
                <w:vAlign w:val="center"/>
              </w:tcPr>
              <w:p w:rsidR="00C21882" w:rsidRPr="00EE24E5" w:rsidP="00C21882">
                <w:pPr>
                  <w:numPr>
                    <w:ilvl w:val="2"/>
                    <w:numId w:val="3"/>
                  </w:numPr>
                  <w:spacing w:after="0" w:line="276" w:lineRule="auto"/>
                  <w:ind w:left="1834" w:right="571" w:hanging="1350"/>
                  <w:jc w:val="center"/>
                  <w:rPr>
                    <w:rFonts w:ascii="Verdana" w:hAnsi="Verdana"/>
                    <w:bCs/>
                    <w:iCs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>punktów</w:t>
                </w:r>
              </w:p>
            </w:tc>
          </w:tr>
          <w:tr w:rsidTr="00B42AAA">
            <w:tblPrEx>
              <w:tblW w:w="0" w:type="auto"/>
              <w:tblInd w:w="567" w:type="dxa"/>
              <w:tblLook w:val="04A0"/>
            </w:tblPrEx>
            <w:tc>
              <w:tcPr>
                <w:tcW w:w="4511" w:type="dxa"/>
                <w:shd w:val="clear" w:color="auto" w:fill="auto"/>
              </w:tcPr>
              <w:p w:rsidR="00C21882" w:rsidRPr="00EE24E5" w:rsidP="00B42AAA">
                <w:pPr>
                  <w:spacing w:line="276" w:lineRule="auto"/>
                  <w:jc w:val="both"/>
                  <w:rPr>
                    <w:rFonts w:ascii="Verdana" w:hAnsi="Verdana"/>
                    <w:bCs/>
                    <w:iCs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 xml:space="preserve">doświadczenie w wykonaniu co najmniej </w:t>
                </w:r>
                <w:r w:rsidRPr="00EE24E5">
                  <w:rPr>
                    <w:rFonts w:ascii="Verdana" w:hAnsi="Verdana"/>
                    <w:b/>
                    <w:bCs/>
                    <w:iCs/>
                    <w:sz w:val="20"/>
                    <w:szCs w:val="20"/>
                  </w:rPr>
                  <w:t>3 usług</w:t>
                </w: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 xml:space="preserve"> polegających na wykonaniu pomiarów hałasu drogowego dla drogi klasy min. GP, przy użyciu procedury ciągłej rejestracji hałasu wprowadzanego do środowiska w związku z eksploatacją dróg w czasie 24h wraz z analizą uzyskanych wyników</w:t>
                </w:r>
              </w:p>
            </w:tc>
            <w:tc>
              <w:tcPr>
                <w:tcW w:w="4208" w:type="dxa"/>
                <w:shd w:val="clear" w:color="auto" w:fill="auto"/>
                <w:vAlign w:val="center"/>
              </w:tcPr>
              <w:p w:rsidR="00C21882" w:rsidRPr="00EE24E5" w:rsidP="00B42AAA">
                <w:pPr>
                  <w:spacing w:line="276" w:lineRule="auto"/>
                  <w:jc w:val="center"/>
                  <w:rPr>
                    <w:rFonts w:ascii="Verdana" w:hAnsi="Verdana"/>
                    <w:bCs/>
                    <w:iCs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>20 punktów</w:t>
                </w:r>
              </w:p>
            </w:tc>
          </w:tr>
          <w:tr w:rsidTr="00B42AAA">
            <w:tblPrEx>
              <w:tblW w:w="0" w:type="auto"/>
              <w:tblInd w:w="567" w:type="dxa"/>
              <w:tblLook w:val="04A0"/>
            </w:tblPrEx>
            <w:tc>
              <w:tcPr>
                <w:tcW w:w="4511" w:type="dxa"/>
                <w:shd w:val="clear" w:color="auto" w:fill="auto"/>
              </w:tcPr>
              <w:p w:rsidR="00C21882" w:rsidRPr="00EE24E5" w:rsidP="00B42AAA">
                <w:pPr>
                  <w:spacing w:line="276" w:lineRule="auto"/>
                  <w:jc w:val="both"/>
                  <w:rPr>
                    <w:rFonts w:ascii="Verdana" w:hAnsi="Verdana"/>
                    <w:bCs/>
                    <w:iCs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 xml:space="preserve">doświadczenie w wykonaniu co najmniej </w:t>
                </w:r>
                <w:r w:rsidRPr="00EE24E5">
                  <w:rPr>
                    <w:rFonts w:ascii="Verdana" w:hAnsi="Verdana"/>
                    <w:b/>
                    <w:bCs/>
                    <w:iCs/>
                    <w:sz w:val="20"/>
                    <w:szCs w:val="20"/>
                  </w:rPr>
                  <w:t>4 usług</w:t>
                </w: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 xml:space="preserve"> polegających na wykonaniu pomiarów hałasu drogowego dla drogi klasy min. GP , przy użyciu procedury ciągłej rejestracji hałasu wprowadzanego do środowiska w związku z eksploatacją dróg w czasie 24h wraz z analizą uzyskanych wyników</w:t>
                </w:r>
              </w:p>
            </w:tc>
            <w:tc>
              <w:tcPr>
                <w:tcW w:w="4208" w:type="dxa"/>
                <w:shd w:val="clear" w:color="auto" w:fill="auto"/>
                <w:vAlign w:val="center"/>
              </w:tcPr>
              <w:p w:rsidR="00C21882" w:rsidRPr="00EE24E5" w:rsidP="00B42AAA">
                <w:pPr>
                  <w:spacing w:line="276" w:lineRule="auto"/>
                  <w:jc w:val="center"/>
                  <w:rPr>
                    <w:rFonts w:ascii="Verdana" w:hAnsi="Verdana"/>
                    <w:bCs/>
                    <w:iCs/>
                    <w:sz w:val="20"/>
                    <w:szCs w:val="20"/>
                  </w:rPr>
                </w:pPr>
                <w:r w:rsidRPr="00EE24E5">
                  <w:rPr>
                    <w:rFonts w:ascii="Verdana" w:hAnsi="Verdana"/>
                    <w:bCs/>
                    <w:iCs/>
                    <w:sz w:val="20"/>
                    <w:szCs w:val="20"/>
                  </w:rPr>
                  <w:t>40 punktów</w:t>
                </w:r>
              </w:p>
            </w:tc>
          </w:tr>
        </w:tbl>
        <w:p w:rsidR="007E6DD1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  <w:p w:rsidR="007E6DD1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  <w:p w:rsidR="007E6DD1" w:rsidP="007E6DD1">
          <w:pPr>
            <w:pStyle w:val="ListParagraph"/>
            <w:numPr>
              <w:ilvl w:val="0"/>
              <w:numId w:val="10"/>
            </w:numPr>
            <w:spacing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Postanowienia Umowy</w:t>
          </w:r>
        </w:p>
        <w:p w:rsidR="007E6DD1" w:rsidP="007E6DD1">
          <w:pPr>
            <w:pStyle w:val="ListParagraph"/>
            <w:spacing w:line="240" w:lineRule="auto"/>
            <w:ind w:left="1080"/>
            <w:rPr>
              <w:rFonts w:ascii="Verdana" w:hAnsi="Verdana"/>
              <w:sz w:val="20"/>
              <w:szCs w:val="20"/>
            </w:rPr>
          </w:pPr>
        </w:p>
        <w:p w:rsidR="007E6DD1" w:rsidRPr="007E6DD1" w:rsidP="007E6DD1">
          <w:pPr>
            <w:pStyle w:val="ListParagraph"/>
            <w:spacing w:line="240" w:lineRule="auto"/>
            <w:ind w:left="1080"/>
            <w:rPr>
              <w:rFonts w:ascii="Verdana" w:hAnsi="Verdana"/>
              <w:sz w:val="20"/>
              <w:szCs w:val="20"/>
            </w:rPr>
          </w:pPr>
        </w:p>
        <w:p w:rsidR="007E6DD1" w:rsidRPr="007E6DD1" w:rsidP="007E6DD1">
          <w:pPr>
            <w:jc w:val="center"/>
            <w:outlineLvl w:val="0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UMOWA NR ___/___/202</w:t>
          </w:r>
          <w:r>
            <w:rPr>
              <w:rFonts w:ascii="Verdana" w:hAnsi="Verdana" w:cs="TTE1768698t00"/>
              <w:b/>
              <w:sz w:val="20"/>
              <w:szCs w:val="20"/>
            </w:rPr>
            <w:t>6</w:t>
          </w:r>
        </w:p>
        <w:p w:rsidR="007E6DD1" w:rsidRPr="00823E30" w:rsidP="007E6DD1">
          <w:pPr>
            <w:jc w:val="both"/>
            <w:rPr>
              <w:rFonts w:ascii="Verdana" w:hAnsi="Verdana"/>
              <w:b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zawarta w dniu__</w:t>
          </w:r>
          <w:r w:rsidRPr="00823E30">
            <w:rPr>
              <w:rFonts w:ascii="Verdana" w:hAnsi="Verdana" w:cs="TTE1771BD8t00"/>
              <w:b/>
              <w:sz w:val="20"/>
              <w:szCs w:val="20"/>
            </w:rPr>
            <w:t>.__.202</w:t>
          </w:r>
          <w:r>
            <w:rPr>
              <w:rFonts w:ascii="Verdana" w:hAnsi="Verdana" w:cs="TTE1771BD8t00"/>
              <w:b/>
              <w:sz w:val="20"/>
              <w:szCs w:val="20"/>
            </w:rPr>
            <w:t>6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 roku w ……………………………</w:t>
          </w:r>
        </w:p>
        <w:p w:rsidR="007E6DD1" w:rsidRPr="00823E30" w:rsidP="007E6DD1">
          <w:pPr>
            <w:jc w:val="both"/>
            <w:rPr>
              <w:rFonts w:ascii="Verdana" w:hAnsi="Verdana"/>
              <w:b/>
              <w:sz w:val="20"/>
              <w:szCs w:val="20"/>
            </w:rPr>
          </w:pPr>
          <w:r w:rsidRPr="00823E30">
            <w:rPr>
              <w:rFonts w:ascii="Verdana" w:hAnsi="Verdana"/>
              <w:b/>
              <w:sz w:val="20"/>
              <w:szCs w:val="20"/>
            </w:rPr>
            <w:t>pomiędzy</w:t>
          </w:r>
        </w:p>
        <w:p w:rsidR="007E6DD1" w:rsidRPr="00823E30" w:rsidP="007E6DD1">
          <w:pPr>
            <w:jc w:val="both"/>
            <w:rPr>
              <w:rFonts w:ascii="Verdana" w:hAnsi="Verdana"/>
              <w:b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b/>
              <w:sz w:val="20"/>
              <w:szCs w:val="20"/>
            </w:rPr>
            <w:t>Skarbem Państwa – Generalnym Dyrektorem Dróg Krajowych i Autostrad</w:t>
          </w:r>
          <w:r w:rsidRPr="00823E30">
            <w:rPr>
              <w:rFonts w:ascii="Verdana" w:hAnsi="Verdana"/>
              <w:sz w:val="20"/>
              <w:szCs w:val="20"/>
            </w:rPr>
            <w:t xml:space="preserve">, </w:t>
          </w:r>
          <w:r w:rsidRPr="00823E30">
            <w:rPr>
              <w:rFonts w:ascii="Verdana" w:hAnsi="Verdana"/>
              <w:sz w:val="20"/>
              <w:szCs w:val="20"/>
            </w:rPr>
            <w:br/>
            <w:t>w imieniu którego działają na podstawie pełnomocnictw: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…………………. 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…………………. 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Generalnej Dyrekcji Dróg Krajowych i Autostrad Oddział w …………………, ul.………………….,………………………….., NIP…………………………; REGON……………………………………</w:t>
          </w:r>
        </w:p>
        <w:p w:rsidR="007E6DD1" w:rsidRPr="00823E30" w:rsidP="007E6DD1">
          <w:pPr>
            <w:jc w:val="both"/>
            <w:rPr>
              <w:rFonts w:ascii="Verdana" w:hAnsi="Verdana"/>
              <w:b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zwanym dalej: </w:t>
          </w:r>
          <w:r w:rsidRPr="00823E30">
            <w:rPr>
              <w:rFonts w:ascii="Verdana" w:hAnsi="Verdana"/>
              <w:b/>
              <w:sz w:val="20"/>
              <w:szCs w:val="20"/>
            </w:rPr>
            <w:t>„Zamawiającym”</w:t>
          </w:r>
          <w:r w:rsidRPr="00823E30">
            <w:rPr>
              <w:rFonts w:ascii="Verdana" w:hAnsi="Verdana"/>
              <w:sz w:val="20"/>
              <w:szCs w:val="20"/>
            </w:rPr>
            <w:t xml:space="preserve"> lub</w:t>
          </w:r>
          <w:r w:rsidRPr="00823E30">
            <w:rPr>
              <w:rFonts w:ascii="Verdana" w:hAnsi="Verdana"/>
              <w:b/>
              <w:sz w:val="20"/>
              <w:szCs w:val="20"/>
            </w:rPr>
            <w:t xml:space="preserve"> „GDDKiA”</w:t>
          </w:r>
          <w:r w:rsidRPr="00823E30">
            <w:rPr>
              <w:rFonts w:ascii="Verdana" w:hAnsi="Verdana"/>
              <w:sz w:val="20"/>
              <w:szCs w:val="20"/>
            </w:rPr>
            <w:t>,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a 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reprezentowanym przez: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………………………. - ………………………………………………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………………. - ……………………………………………………..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zwanym dalej: </w:t>
          </w:r>
          <w:r w:rsidRPr="00823E30">
            <w:rPr>
              <w:rFonts w:ascii="Verdana" w:hAnsi="Verdana"/>
              <w:b/>
              <w:sz w:val="20"/>
              <w:szCs w:val="20"/>
            </w:rPr>
            <w:t>„Wykonawcą”;</w:t>
          </w:r>
        </w:p>
        <w:p w:rsidR="007E6DD1" w:rsidRPr="00823E30" w:rsidP="007E6DD1">
          <w:pPr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łącznie zwane </w:t>
          </w:r>
          <w:r w:rsidRPr="00823E30">
            <w:rPr>
              <w:rFonts w:ascii="Verdana" w:hAnsi="Verdana"/>
              <w:b/>
              <w:sz w:val="20"/>
              <w:szCs w:val="20"/>
            </w:rPr>
            <w:t xml:space="preserve">„Stronami” </w:t>
          </w:r>
        </w:p>
        <w:p w:rsidR="007E6DD1" w:rsidRPr="00823E30" w:rsidP="007E6DD1">
          <w:pPr>
            <w:jc w:val="both"/>
            <w:rPr>
              <w:rFonts w:ascii="Verdana" w:hAnsi="Verdana" w:cs="TTE1771BD8t00"/>
              <w:b/>
              <w:sz w:val="20"/>
              <w:szCs w:val="20"/>
            </w:rPr>
          </w:pPr>
        </w:p>
        <w:p w:rsidR="007E6DD1" w:rsidRPr="00F60018" w:rsidP="007E6DD1">
          <w:pPr>
            <w:jc w:val="both"/>
            <w:rPr>
              <w:rFonts w:ascii="Verdana" w:hAnsi="Verdana" w:cs="Arial"/>
              <w:color w:val="000000"/>
              <w:sz w:val="20"/>
              <w:szCs w:val="20"/>
            </w:rPr>
          </w:pPr>
          <w:r w:rsidRPr="00776991">
            <w:rPr>
              <w:rFonts w:ascii="Verdana" w:hAnsi="Verdana" w:cs="Arial"/>
              <w:color w:val="000000"/>
              <w:sz w:val="20"/>
              <w:szCs w:val="20"/>
            </w:rPr>
            <w:t>Umowa została zawarta w wyniku przeprowadzenia postępowania o udzielenie zamówienia o wartości do 1</w:t>
          </w:r>
          <w:r>
            <w:rPr>
              <w:rFonts w:ascii="Verdana" w:hAnsi="Verdana" w:cs="Arial"/>
              <w:color w:val="000000"/>
              <w:sz w:val="20"/>
              <w:szCs w:val="20"/>
            </w:rPr>
            <w:t>7</w:t>
          </w:r>
          <w:r w:rsidRPr="00776991">
            <w:rPr>
              <w:rFonts w:ascii="Verdana" w:hAnsi="Verdana" w:cs="Arial"/>
              <w:color w:val="000000"/>
              <w:sz w:val="20"/>
              <w:szCs w:val="20"/>
            </w:rPr>
            <w:t xml:space="preserve">0 000,00 PLN netto oraz wyłączonego spod stosowania ustawy z dnia 11 września </w:t>
          </w:r>
          <w:r w:rsidRPr="00F912C6">
            <w:rPr>
              <w:rFonts w:ascii="Verdana" w:hAnsi="Verdana" w:cs="Arial"/>
              <w:color w:val="000000"/>
              <w:sz w:val="20"/>
              <w:szCs w:val="20"/>
            </w:rPr>
            <w:t xml:space="preserve">2019 r. Prawo </w:t>
          </w:r>
          <w:r w:rsidRPr="00C13C7D">
            <w:rPr>
              <w:rFonts w:ascii="Verdana" w:hAnsi="Verdana" w:cs="Arial"/>
              <w:color w:val="000000"/>
              <w:sz w:val="20"/>
              <w:szCs w:val="20"/>
            </w:rPr>
            <w:t>Zamówień Publicznych (Dz. U. z 202</w:t>
          </w:r>
          <w:r>
            <w:rPr>
              <w:rFonts w:ascii="Verdana" w:hAnsi="Verdana" w:cs="Arial"/>
              <w:color w:val="000000"/>
              <w:sz w:val="20"/>
              <w:szCs w:val="20"/>
            </w:rPr>
            <w:t>4</w:t>
          </w:r>
          <w:r w:rsidRPr="00C13C7D">
            <w:rPr>
              <w:rFonts w:ascii="Verdana" w:hAnsi="Verdana" w:cs="Arial"/>
              <w:color w:val="000000"/>
              <w:sz w:val="20"/>
              <w:szCs w:val="20"/>
            </w:rPr>
            <w:t xml:space="preserve"> r. poz. </w:t>
          </w:r>
          <w:r>
            <w:rPr>
              <w:rFonts w:ascii="Verdana" w:hAnsi="Verdana" w:cs="Arial"/>
              <w:color w:val="000000"/>
              <w:sz w:val="20"/>
              <w:szCs w:val="20"/>
            </w:rPr>
            <w:t>1320</w:t>
          </w:r>
          <w:r w:rsidRPr="00C13C7D">
            <w:rPr>
              <w:rFonts w:ascii="Verdana" w:hAnsi="Verdana" w:cs="Arial"/>
              <w:color w:val="000000"/>
              <w:sz w:val="20"/>
              <w:szCs w:val="20"/>
            </w:rPr>
            <w:t xml:space="preserve"> ze zm.).</w:t>
          </w:r>
          <w:r w:rsidRPr="00C13C7D">
            <w:rPr>
              <w:rFonts w:ascii="Verdana" w:hAnsi="Verdana"/>
              <w:sz w:val="20"/>
              <w:szCs w:val="20"/>
            </w:rPr>
            <w:t xml:space="preserve"> na wykonanie zadania pn.: </w:t>
          </w:r>
          <w:r w:rsidRPr="00BA7162">
            <w:rPr>
              <w:rFonts w:ascii="Verdana" w:hAnsi="Verdana" w:cs="Arial"/>
              <w:color w:val="000000"/>
              <w:sz w:val="20"/>
              <w:szCs w:val="20"/>
            </w:rPr>
            <w:t>Sporządzenie przeglądu ekologicznego dla drogi ekspresowej S8 na odcinku od km 332+300 (przejście drogi ekspresowej S8 pod ul. W. Witosa w m. Raków, gm. Moszczenica) do km 330+800 (zjazd z drogi wojewódzkiej nr 716) w zakresie oddziaływania na klimat akustyczny terenów chronionych akustycznie miejscowości Raków zlokalizowanych na północ od wymienionego powyżej odcinka drogi ekspresowej S8</w:t>
          </w:r>
          <w:r>
            <w:rPr>
              <w:rFonts w:ascii="Verdana" w:hAnsi="Verdana" w:cs="Arial"/>
              <w:color w:val="000000"/>
              <w:sz w:val="20"/>
              <w:szCs w:val="20"/>
            </w:rPr>
            <w:t>.</w:t>
          </w:r>
          <w:r w:rsidRPr="00701A75">
            <w:rPr>
              <w:rFonts w:ascii="Verdana" w:hAnsi="Verdana" w:cs="Arial"/>
              <w:color w:val="000000"/>
              <w:sz w:val="20"/>
              <w:szCs w:val="20"/>
            </w:rPr>
            <w:t xml:space="preserve"> </w:t>
          </w:r>
        </w:p>
        <w:p w:rsidR="007E6DD1" w:rsidRPr="00823E30" w:rsidP="007E6DD1">
          <w:pPr>
            <w:pStyle w:val="Default"/>
            <w:jc w:val="both"/>
            <w:rPr>
              <w:rFonts w:ascii="Verdana" w:hAnsi="Verdana"/>
              <w:sz w:val="20"/>
              <w:szCs w:val="20"/>
            </w:rPr>
          </w:pPr>
        </w:p>
        <w:p w:rsidR="007E6DD1" w:rsidRPr="00823E30" w:rsidP="007E6DD1">
          <w:pPr>
            <w:pStyle w:val="Default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Strony postanowiły zawrzeć Umowę o następującej treści:</w:t>
          </w:r>
        </w:p>
        <w:p w:rsidR="007E6DD1" w:rsidRPr="00823E30" w:rsidP="007E6DD1">
          <w:pPr>
            <w:jc w:val="both"/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ind w:left="4248"/>
            <w:jc w:val="both"/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1</w:t>
          </w:r>
        </w:p>
        <w:p w:rsidR="007E6DD1" w:rsidRPr="00823E30" w:rsidP="007E6DD1">
          <w:pPr>
            <w:ind w:left="720"/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(Przedmiot Umowy)</w:t>
          </w:r>
        </w:p>
        <w:p w:rsidR="007E6DD1" w:rsidRPr="00823E30" w:rsidP="007E6DD1">
          <w:pPr>
            <w:numPr>
              <w:ilvl w:val="0"/>
              <w:numId w:val="28"/>
            </w:numPr>
            <w:spacing w:after="0" w:line="240" w:lineRule="auto"/>
            <w:ind w:left="357" w:hanging="357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Zamawiający powierza wykonanie, a Wykonawca zobowiązuje się do wykonania: </w:t>
          </w:r>
          <w:r w:rsidRPr="00BA7162">
            <w:rPr>
              <w:rFonts w:ascii="Verdana" w:hAnsi="Verdana" w:cs="Arial"/>
              <w:color w:val="000000"/>
              <w:sz w:val="20"/>
              <w:szCs w:val="20"/>
            </w:rPr>
            <w:t>przeglądu ekologicznego dla drogi ekspresowej S8 na odcinku od km 332+300 (przejście drogi ekspresowej S8 pod ul. W. Witosa w m. Raków, gm. Moszczenica) do km 330+800 (zjazd z drogi wojewódzkiej nr 716) w zakresie oddziaływania na klimat akustyczny terenów chronionych akustycznie miejscowości Raków zlokalizowanych na północ od wymienionego powyżej odcinka drogi ekspresowej S8</w:t>
          </w:r>
          <w:r w:rsidRPr="00823E30">
            <w:rPr>
              <w:rFonts w:ascii="Verdana" w:hAnsi="Verdana"/>
              <w:sz w:val="20"/>
              <w:szCs w:val="20"/>
            </w:rPr>
            <w:t xml:space="preserve"> zwanego dalej przedmiotem Umowy, określonego w Opisie Przedmiotu Zamówienia</w:t>
          </w:r>
          <w:r>
            <w:rPr>
              <w:rFonts w:ascii="Verdana" w:hAnsi="Verdana"/>
              <w:sz w:val="20"/>
              <w:szCs w:val="20"/>
            </w:rPr>
            <w:t>.</w:t>
          </w:r>
          <w:r w:rsidRPr="00823E30">
            <w:rPr>
              <w:rFonts w:ascii="Verdana" w:hAnsi="Verdana"/>
              <w:sz w:val="20"/>
              <w:szCs w:val="20"/>
            </w:rPr>
            <w:t xml:space="preserve"> </w:t>
          </w:r>
        </w:p>
        <w:p w:rsidR="007E6DD1" w:rsidRPr="00823E30" w:rsidP="007E6DD1">
          <w:pPr>
            <w:numPr>
              <w:ilvl w:val="0"/>
              <w:numId w:val="28"/>
            </w:numPr>
            <w:spacing w:after="0" w:line="240" w:lineRule="auto"/>
            <w:jc w:val="both"/>
            <w:rPr>
              <w:rFonts w:ascii="Verdana" w:hAnsi="Verdana" w:cs="TTE1768698t00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Integralnymi składnikami Umowy są następujące dokumenty:</w:t>
          </w:r>
        </w:p>
        <w:p w:rsidR="007E6DD1" w:rsidRPr="00823E30" w:rsidP="007E6DD1">
          <w:pPr>
            <w:pStyle w:val="tekstost"/>
            <w:numPr>
              <w:ilvl w:val="0"/>
              <w:numId w:val="19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>
            <w:rPr>
              <w:rFonts w:ascii="Verdana" w:hAnsi="Verdana"/>
            </w:rPr>
            <w:t xml:space="preserve">Opis przedmiotu zamówienia </w:t>
          </w:r>
          <w:r w:rsidRPr="00823E30">
            <w:rPr>
              <w:rFonts w:ascii="Verdana" w:hAnsi="Verdana"/>
            </w:rPr>
            <w:t xml:space="preserve"> (Załącznik nr 1 do Umowy);</w:t>
          </w:r>
        </w:p>
        <w:p w:rsidR="007E6DD1" w:rsidRPr="00823E30" w:rsidP="007E6DD1">
          <w:pPr>
            <w:pStyle w:val="tekstost"/>
            <w:numPr>
              <w:ilvl w:val="0"/>
              <w:numId w:val="19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 w:rsidRPr="008312DA">
            <w:rPr>
              <w:rFonts w:ascii="Verdana" w:hAnsi="Verdana" w:cs="TTE1771BD8t00"/>
              <w:color w:val="000000"/>
            </w:rPr>
            <w:t>„</w:t>
          </w:r>
          <w:r w:rsidRPr="008312DA">
            <w:rPr>
              <w:rFonts w:ascii="Verdana" w:hAnsi="Verdana"/>
            </w:rPr>
            <w:t>Wykaz osób” potwierdzający</w:t>
          </w:r>
          <w:r w:rsidRPr="00823E30">
            <w:rPr>
              <w:rFonts w:ascii="Verdana" w:hAnsi="Verdana"/>
            </w:rPr>
            <w:t xml:space="preserve"> spełnienie warunków udział w postępowaniu (Załącznik nr 2 do Umowy);</w:t>
          </w:r>
        </w:p>
        <w:p w:rsidR="007E6DD1" w:rsidRPr="00823E30" w:rsidP="007E6DD1">
          <w:pPr>
            <w:pStyle w:val="tekstost"/>
            <w:numPr>
              <w:ilvl w:val="0"/>
              <w:numId w:val="19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 w:rsidRPr="00823E30">
            <w:rPr>
              <w:rFonts w:ascii="Verdana" w:hAnsi="Verdana"/>
            </w:rPr>
            <w:t>„Oferta” Wykonawcy (Załącznik nr 3 do Umowy);</w:t>
          </w:r>
        </w:p>
        <w:p w:rsidR="007E6DD1" w:rsidRPr="00823E30" w:rsidP="007E6DD1">
          <w:pPr>
            <w:pStyle w:val="tekstost"/>
            <w:numPr>
              <w:ilvl w:val="0"/>
              <w:numId w:val="19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 w:rsidRPr="00823E30">
            <w:rPr>
              <w:rFonts w:ascii="Verdana" w:hAnsi="Verdana"/>
            </w:rPr>
            <w:t>Klauzula informacyjna (Załącznik nr 4 do Umowy);</w:t>
          </w:r>
        </w:p>
        <w:p w:rsidR="007E6DD1" w:rsidRPr="00823E30" w:rsidP="007E6DD1">
          <w:pPr>
            <w:pStyle w:val="tekstost"/>
            <w:numPr>
              <w:ilvl w:val="0"/>
              <w:numId w:val="28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  <w:lang w:eastAsia="en-US"/>
            </w:rPr>
          </w:pPr>
          <w:r w:rsidRPr="00823E30">
            <w:rPr>
              <w:rFonts w:ascii="Verdana" w:hAnsi="Verdana"/>
              <w:lang w:eastAsia="en-US"/>
            </w:rPr>
            <w:t xml:space="preserve">Do celów interpretacji Umowa ma pierwszeństwo przed dokumentami określonymi </w:t>
          </w:r>
          <w:r w:rsidRPr="00823E30">
            <w:rPr>
              <w:rFonts w:ascii="Verdana" w:hAnsi="Verdana"/>
              <w:lang w:eastAsia="en-US"/>
            </w:rPr>
            <w:br/>
            <w:t xml:space="preserve">w ust. </w:t>
          </w:r>
          <w:r>
            <w:rPr>
              <w:rFonts w:ascii="Verdana" w:hAnsi="Verdana"/>
              <w:lang w:eastAsia="en-US"/>
            </w:rPr>
            <w:t>2</w:t>
          </w:r>
          <w:r w:rsidRPr="00823E30">
            <w:rPr>
              <w:rFonts w:ascii="Verdana" w:hAnsi="Verdana"/>
              <w:lang w:eastAsia="en-US"/>
            </w:rPr>
            <w:t xml:space="preserve">, dokumenty pozostałe tworzące Umowę mają pierwszeństwo zgodnie </w:t>
          </w:r>
          <w:r w:rsidRPr="00823E30">
            <w:rPr>
              <w:rFonts w:ascii="Verdana" w:hAnsi="Verdana"/>
              <w:lang w:eastAsia="en-US"/>
            </w:rPr>
            <w:br/>
            <w:t xml:space="preserve">z kolejnością określoną w ust. </w:t>
          </w:r>
          <w:r>
            <w:rPr>
              <w:rFonts w:ascii="Verdana" w:hAnsi="Verdana"/>
              <w:lang w:eastAsia="en-US"/>
            </w:rPr>
            <w:t>2</w:t>
          </w:r>
          <w:r w:rsidRPr="00823E30">
            <w:rPr>
              <w:rFonts w:ascii="Verdana" w:hAnsi="Verdana"/>
              <w:lang w:eastAsia="en-US"/>
            </w:rPr>
            <w:t>.</w:t>
          </w:r>
        </w:p>
        <w:p w:rsidR="007E6DD1" w:rsidRPr="00823E30" w:rsidP="007E6DD1">
          <w:pPr>
            <w:pStyle w:val="tekstost"/>
            <w:overflowPunct/>
            <w:autoSpaceDE/>
            <w:autoSpaceDN/>
            <w:adjustRightInd/>
            <w:textAlignment w:val="auto"/>
            <w:rPr>
              <w:rFonts w:ascii="Verdana" w:hAnsi="Verdana"/>
              <w:lang w:eastAsia="en-US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2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(Wynagrodzenie)</w:t>
          </w:r>
        </w:p>
        <w:p w:rsidR="007E6DD1" w:rsidRPr="00EF372A" w:rsidP="007E6DD1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Z tytułu wykonania przedmiotu Umowy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 Wykonawca jest uprawniony do wynagrodzenia ryczałtowego, zgodnie z Ofertą Wykonawcy, 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w łącznej kwocie: ………………………………………. złotych netto (słownie złotych: ………………………………….) wraz z należnym podatkiem VAT, co stanowi kwotę ……………………… złotych brutto (słownie złotych …………..). </w:t>
          </w:r>
        </w:p>
        <w:p w:rsidR="007E6DD1" w:rsidRPr="00823E30" w:rsidP="007E6DD1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Wykonawca oświadcza, że uwzględnił w swojej Ofercie wszelkie koszty wynikające z wymagań określonych w Umowie na podstawie własnych kalkulacji i szacunków, a w szczególności koszty analiz, pozyskania materiałów koniecznych do poprawnego wykonania przedmiotu Umowy, koszty utrzymania i montażu wszystkich elementów koniecznych do poprawnego wykonania przedmiotu Umowy.</w:t>
          </w:r>
        </w:p>
        <w:p w:rsidR="007E6DD1" w:rsidRPr="00823E30" w:rsidP="007E6DD1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hAnsi="Verdana" w:cs="TTE1768698t00"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>Wynagrodzenie jest płatne po należytym wykonaniu</w:t>
          </w:r>
          <w:r>
            <w:rPr>
              <w:rFonts w:ascii="Verdana" w:hAnsi="Verdana" w:cs="TTE1768698t00"/>
              <w:sz w:val="20"/>
              <w:szCs w:val="20"/>
            </w:rPr>
            <w:t xml:space="preserve"> przedmiotu umowy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  </w:t>
          </w:r>
          <w:r>
            <w:rPr>
              <w:rFonts w:ascii="Verdana" w:hAnsi="Verdana" w:cs="TTE1768698t00"/>
              <w:sz w:val="20"/>
              <w:szCs w:val="20"/>
            </w:rPr>
            <w:t>co zostanie potwierdzone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 protokoł</w:t>
          </w:r>
          <w:r>
            <w:rPr>
              <w:rFonts w:ascii="Verdana" w:hAnsi="Verdana" w:cs="TTE1768698t00"/>
              <w:sz w:val="20"/>
              <w:szCs w:val="20"/>
            </w:rPr>
            <w:t>em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 odbioru</w:t>
          </w:r>
          <w:r>
            <w:rPr>
              <w:rFonts w:ascii="Verdana" w:hAnsi="Verdana" w:cs="TTE1768698t00"/>
              <w:sz w:val="20"/>
              <w:szCs w:val="20"/>
            </w:rPr>
            <w:t>.</w:t>
          </w:r>
        </w:p>
        <w:p w:rsidR="007E6DD1" w:rsidRPr="00823E30" w:rsidP="007E6DD1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 xml:space="preserve">Zamawiający 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zobowiązuje się do zapłaty wynagrodzenia w terminie do 30 dni od dnia </w:t>
          </w:r>
          <w:r>
            <w:rPr>
              <w:rFonts w:ascii="Verdana" w:hAnsi="Verdana" w:cs="TTE1771BD8t00"/>
              <w:sz w:val="20"/>
              <w:szCs w:val="20"/>
            </w:rPr>
            <w:t>otrzymania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 prawidłowo wystawionej faktury VAT. Warunkiem wystawienia faktury VAT jest sporządzenie protokołu odbioru 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przedmiotu Umowy </w:t>
          </w:r>
          <w:r w:rsidRPr="00823E30">
            <w:rPr>
              <w:rFonts w:ascii="Verdana" w:hAnsi="Verdana" w:cs="TTE1771BD8t00"/>
              <w:sz w:val="20"/>
              <w:szCs w:val="20"/>
            </w:rPr>
            <w:t>potwierdzającego należyte wykonanie przedmiotu Umowy.</w:t>
          </w:r>
        </w:p>
        <w:p w:rsidR="007E6DD1" w:rsidRPr="00823E30" w:rsidP="007E6DD1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Wynagrodzenie jest płatne przelewem na rachunek bankowy Wykonawcy o numerze ………………………………………………………………. </w:t>
          </w:r>
          <w:r w:rsidRPr="00823E30">
            <w:rPr>
              <w:rFonts w:ascii="Verdana" w:hAnsi="Verdana" w:cs="TTE1771BD8t00"/>
              <w:sz w:val="20"/>
              <w:szCs w:val="20"/>
            </w:rPr>
            <w:br/>
            <w:t>Za dzień zapłaty Strony uznają dzień przyjęcia przez bank Zamawiającego dyspozycji obciążenia rachunku Zamawiającego.</w:t>
          </w:r>
        </w:p>
        <w:p w:rsidR="007E6DD1" w:rsidRPr="00823E30" w:rsidP="007E6DD1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W przypadku, gdy Wykonawca działa w ramach Konsorcjum, jego członkowie upoważnią w formie pisemnej pod rygorem nieważności jednego z członków Konsorcjum do wystawienia przez niego faktury VAT.</w:t>
          </w:r>
        </w:p>
        <w:p w:rsidR="007E6DD1" w:rsidRPr="00823E30" w:rsidP="007E6DD1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Zmiana numeru rachunku bankowego, o którym mowa w ust. 5 może nastąpić, pod rygorem nieważności w formie pisemnego powiadomienia Zamawiającego podpisanego przez osoby uprawnione do reprezentacji Wykonawcy. Pisemne powiadomienie o zmianie numeru rachunku bankowego zostanie podpisane przez osoby uprawnione do reprezentacji członka Konsorcjum upoważnionego do wystawienia faktury VAT.</w:t>
          </w:r>
        </w:p>
        <w:p w:rsidR="007E6DD1" w:rsidP="007E6DD1">
          <w:pPr>
            <w:pStyle w:val="ListParagraph"/>
            <w:numPr>
              <w:ilvl w:val="0"/>
              <w:numId w:val="36"/>
            </w:numPr>
            <w:spacing w:line="240" w:lineRule="auto"/>
            <w:jc w:val="both"/>
            <w:rPr>
              <w:rFonts w:ascii="Verdana" w:hAnsi="Verdana" w:cs="Verdana"/>
              <w:sz w:val="20"/>
              <w:szCs w:val="20"/>
            </w:rPr>
          </w:pPr>
          <w:r w:rsidRPr="00823E30">
            <w:rPr>
              <w:rFonts w:ascii="Verdana" w:hAnsi="Verdana" w:cs="Verdana"/>
              <w:sz w:val="20"/>
              <w:szCs w:val="20"/>
            </w:rPr>
            <w:t>Wykonawca oświadcza, że numer rachunku bankowego wskazany w ust. 5 powyżej znajduje się aktualnie (tj. najpóźniej na dzień wystawienia faktury/rachunku) w wykazie podmiotów zarejestrowanych jako podatnicy VAT, niezarejestrowanych oraz wykreślonych i przywróconych do rejestru VAT, o którym to wykazie mowa w art. 96b ust. 1 ustawy z dnia 11.03.2004 r. o podatku od towarów i usług (Dz. U. z 202</w:t>
          </w:r>
          <w:r>
            <w:rPr>
              <w:rFonts w:ascii="Verdana" w:hAnsi="Verdana" w:cs="Verdana"/>
              <w:sz w:val="20"/>
              <w:szCs w:val="20"/>
            </w:rPr>
            <w:t>3</w:t>
          </w:r>
          <w:r w:rsidRPr="00823E30">
            <w:rPr>
              <w:rFonts w:ascii="Verdana" w:hAnsi="Verdana" w:cs="Verdana"/>
              <w:sz w:val="20"/>
              <w:szCs w:val="20"/>
            </w:rPr>
            <w:t xml:space="preserve"> r., poz.</w:t>
          </w:r>
          <w:r>
            <w:rPr>
              <w:rFonts w:ascii="Verdana" w:hAnsi="Verdana" w:cs="Verdana"/>
              <w:sz w:val="20"/>
              <w:szCs w:val="20"/>
            </w:rPr>
            <w:t xml:space="preserve"> 1570</w:t>
          </w:r>
          <w:r w:rsidRPr="00823E30">
            <w:rPr>
              <w:rFonts w:ascii="Verdana" w:hAnsi="Verdana" w:cs="Verdana"/>
              <w:sz w:val="20"/>
              <w:szCs w:val="20"/>
            </w:rPr>
            <w:t xml:space="preserve"> z </w:t>
          </w:r>
          <w:r w:rsidRPr="00823E30">
            <w:rPr>
              <w:rFonts w:ascii="Verdana" w:hAnsi="Verdana" w:cs="Verdana"/>
              <w:sz w:val="20"/>
              <w:szCs w:val="20"/>
            </w:rPr>
            <w:t>późn</w:t>
          </w:r>
          <w:r w:rsidRPr="00823E30">
            <w:rPr>
              <w:rFonts w:ascii="Verdana" w:hAnsi="Verdana" w:cs="Verdana"/>
              <w:sz w:val="20"/>
              <w:szCs w:val="20"/>
            </w:rPr>
            <w:t>. zm.</w:t>
          </w:r>
          <w:r>
            <w:rPr>
              <w:rFonts w:ascii="Verdana" w:hAnsi="Verdana" w:cs="Verdana"/>
              <w:sz w:val="20"/>
              <w:szCs w:val="20"/>
            </w:rPr>
            <w:t>)</w:t>
          </w:r>
          <w:r w:rsidRPr="00823E30">
            <w:rPr>
              <w:rFonts w:ascii="Verdana" w:hAnsi="Verdana" w:cs="Verdana"/>
              <w:sz w:val="20"/>
              <w:szCs w:val="20"/>
            </w:rPr>
            <w:t>, dalej zwanym „białą listą podatników VAT”. Strony zgodnie ustalają, że w przypadku podania przez Wykonawcę numeru rachunku bankowego nie znajdującego się na białej liście podatników VAT, Zamawiający uprawniony będzie do wstrzymania się z zapłatą należności objętej danym dokumentem, a termin zapłaty wynagrodzenia liczony będzie od momentu podania numeru rachunku bankowego znajdującego się na białej liście podatników VAT.</w:t>
          </w:r>
        </w:p>
        <w:p w:rsidR="00A360BC" w:rsidP="00A360BC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eastAsia="Calibri" w:hAnsi="Verdana" w:cs="Verdana"/>
              <w:sz w:val="20"/>
              <w:szCs w:val="20"/>
            </w:rPr>
          </w:pPr>
          <w:r>
            <w:rPr>
              <w:rFonts w:ascii="Verdana" w:eastAsia="Calibri" w:hAnsi="Verdana" w:cs="Verdana"/>
              <w:sz w:val="20"/>
              <w:szCs w:val="20"/>
            </w:rPr>
            <w:t>Od dnia wejścia w życie obowiązku wystawiania faktur ustrukturyzowanych w Krajowym Systemie e-Faktur (</w:t>
          </w:r>
          <w:r>
            <w:rPr>
              <w:rFonts w:ascii="Verdana" w:eastAsia="Calibri" w:hAnsi="Verdana" w:cs="Verdana"/>
              <w:sz w:val="20"/>
              <w:szCs w:val="20"/>
            </w:rPr>
            <w:t>KSeF</w:t>
          </w:r>
          <w:r>
            <w:rPr>
              <w:rFonts w:ascii="Verdana" w:eastAsia="Calibri" w:hAnsi="Verdana" w:cs="Verdana"/>
              <w:sz w:val="20"/>
              <w:szCs w:val="20"/>
            </w:rPr>
            <w:t>) wystawianie i doręczanie faktur VAT następuje z wykorzystaniem Krajowego Systemu e-Faktur (</w:t>
          </w:r>
          <w:r>
            <w:rPr>
              <w:rFonts w:ascii="Verdana" w:eastAsia="Calibri" w:hAnsi="Verdana" w:cs="Verdana"/>
              <w:sz w:val="20"/>
              <w:szCs w:val="20"/>
            </w:rPr>
            <w:t>KSeF</w:t>
          </w:r>
          <w:r>
            <w:rPr>
              <w:rFonts w:ascii="Verdana" w:eastAsia="Calibri" w:hAnsi="Verdana" w:cs="Verdana"/>
              <w:sz w:val="20"/>
              <w:szCs w:val="20"/>
            </w:rPr>
            <w:t xml:space="preserve">) zgodnie z ustawą z dnia 11 marca 2004 r. o podatku od towarów i usług oraz przepisami wykonawczymi. </w:t>
          </w:r>
        </w:p>
        <w:p w:rsidR="00A360BC" w:rsidP="00A360BC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eastAsia="Calibri" w:hAnsi="Verdana" w:cs="Verdana"/>
              <w:sz w:val="20"/>
              <w:szCs w:val="20"/>
            </w:rPr>
          </w:pPr>
          <w:r>
            <w:rPr>
              <w:rFonts w:ascii="Verdana" w:eastAsia="Calibri" w:hAnsi="Verdana" w:cs="Verdana"/>
              <w:sz w:val="20"/>
              <w:szCs w:val="20"/>
            </w:rPr>
            <w:t xml:space="preserve">Wykonawca zobowiązany do wystawiania faktur ustrukturyzowanych przy użyciu Krajowego Systemu e-Faktur, według swojego wyboru wyśle załączniki do faktur ustrukturyzowanych, które nie mogą być przesłane w strukturze faktury, podpisane kwalifikowanym podpisem elektronicznym na adres e-mail </w:t>
          </w:r>
          <w:r>
            <w:fldChar w:fldCharType="begin"/>
          </w:r>
          <w:r>
            <w:instrText xml:space="preserve"> HYPERLINK "mailto:sekretariatlodz@gddkia.gov.pl" </w:instrText>
          </w:r>
          <w:r>
            <w:fldChar w:fldCharType="separate"/>
          </w:r>
          <w:r>
            <w:rPr>
              <w:rStyle w:val="Hyperlink"/>
              <w:rFonts w:eastAsia="Calibri" w:cs="Verdana"/>
              <w:sz w:val="20"/>
            </w:rPr>
            <w:t>sekretariatlodz@gddkia.gov.pl</w:t>
          </w:r>
          <w:r>
            <w:fldChar w:fldCharType="end"/>
          </w:r>
          <w:r>
            <w:rPr>
              <w:rFonts w:ascii="Verdana" w:eastAsia="Calibri" w:hAnsi="Verdana" w:cs="Verdana"/>
              <w:sz w:val="20"/>
              <w:szCs w:val="20"/>
            </w:rPr>
            <w:t xml:space="preserve">, podając w tytule wiadomości numer ID </w:t>
          </w:r>
          <w:r>
            <w:rPr>
              <w:rFonts w:ascii="Verdana" w:eastAsia="Calibri" w:hAnsi="Verdana" w:cs="Verdana"/>
              <w:sz w:val="20"/>
              <w:szCs w:val="20"/>
            </w:rPr>
            <w:t>KseF</w:t>
          </w:r>
          <w:r>
            <w:rPr>
              <w:rFonts w:ascii="Verdana" w:eastAsia="Calibri" w:hAnsi="Verdana" w:cs="Verdana"/>
              <w:sz w:val="20"/>
              <w:szCs w:val="20"/>
            </w:rPr>
            <w:t xml:space="preserve"> dla danej faktury, której dotyczą lub  dostarczy załączniki w wersji papierowej na adres Generalna Dyrekcja Dróg Krajowych i Autostrad Oddział w Łodzi, ul. Irysowa 2, 91-857 Łódź z dopiskiem  „ZAŁĄCZNIKI DO FAKTURY” i wskazaniem symbolu komórki merytorycznej prowadzącej umowę, tj. I-2 (Zamawiający zastrzega sobie prawo do zmiany adresu do doręczeń faktur).</w:t>
          </w:r>
        </w:p>
        <w:p w:rsidR="00A360BC" w:rsidP="00A360BC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eastAsia="Calibri" w:hAnsi="Verdana" w:cs="Verdana"/>
              <w:sz w:val="20"/>
              <w:szCs w:val="20"/>
            </w:rPr>
          </w:pPr>
          <w:r>
            <w:rPr>
              <w:rFonts w:ascii="Verdana" w:eastAsia="Calibri" w:hAnsi="Verdana" w:cs="Verdana"/>
              <w:sz w:val="20"/>
              <w:szCs w:val="20"/>
            </w:rPr>
            <w:t>Wykonawca, który nie ma obowiązku wystawiania faktury ustrukturyzowanej przy użyciu Krajowego Systemu e-Faktur (</w:t>
          </w:r>
          <w:r>
            <w:rPr>
              <w:rFonts w:ascii="Verdana" w:eastAsia="Calibri" w:hAnsi="Verdana" w:cs="Verdana"/>
              <w:sz w:val="20"/>
              <w:szCs w:val="20"/>
            </w:rPr>
            <w:t>KSeF</w:t>
          </w:r>
          <w:r>
            <w:rPr>
              <w:rFonts w:ascii="Verdana" w:eastAsia="Calibri" w:hAnsi="Verdana" w:cs="Verdana"/>
              <w:sz w:val="20"/>
              <w:szCs w:val="20"/>
            </w:rPr>
            <w:t xml:space="preserve">), według swojego wyboru,  dostarczy </w:t>
          </w:r>
          <w:r>
            <w:rPr>
              <w:rFonts w:ascii="Verdana" w:eastAsia="Calibri" w:hAnsi="Verdana" w:cs="Verdana"/>
              <w:sz w:val="20"/>
              <w:szCs w:val="20"/>
            </w:rPr>
            <w:t xml:space="preserve">fakturę z załącznikami w wersji papierowej na adres GDDKiA Oddział w Łodzi , ul. Irysowa 2, 91-857 Łódź z dopiskiem  „FAKTURA” (Zamawiający zastrzega sobie prawo do zmiany adresu do doręczeń faktur) lub wyśle e-fakturę na adres </w:t>
          </w:r>
          <w:r>
            <w:fldChar w:fldCharType="begin"/>
          </w:r>
          <w:r>
            <w:instrText xml:space="preserve"> HYPERLINK "mailto:sekretariatlodz@gddkia.gov.pl" </w:instrText>
          </w:r>
          <w:r>
            <w:fldChar w:fldCharType="separate"/>
          </w:r>
          <w:r>
            <w:rPr>
              <w:rStyle w:val="Hyperlink"/>
              <w:rFonts w:eastAsia="Calibri" w:cs="Verdana"/>
              <w:sz w:val="20"/>
            </w:rPr>
            <w:t>sekretariatlodz@gddkia.gov.pl</w:t>
          </w:r>
          <w:r>
            <w:fldChar w:fldCharType="end"/>
          </w:r>
          <w:r>
            <w:rPr>
              <w:rFonts w:ascii="Verdana" w:eastAsia="Calibri" w:hAnsi="Verdana" w:cs="Verdana"/>
              <w:sz w:val="20"/>
              <w:szCs w:val="20"/>
            </w:rPr>
            <w:t>, na co Zamawiający wyraża zgodę</w:t>
          </w:r>
        </w:p>
        <w:p w:rsidR="00A360BC" w:rsidP="00A360BC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eastAsia="Calibri" w:hAnsi="Verdana" w:cs="Verdana"/>
              <w:sz w:val="20"/>
              <w:szCs w:val="20"/>
            </w:rPr>
          </w:pPr>
          <w:r>
            <w:rPr>
              <w:rFonts w:ascii="Verdana" w:eastAsia="Calibri" w:hAnsi="Verdana" w:cs="Verdana"/>
              <w:sz w:val="20"/>
              <w:szCs w:val="20"/>
            </w:rPr>
            <w:t>Załączniki, o których mowa w pkt. 2 i 3, Wykonawca ma obowiązek przekazania do Zamawiającego w terminie do 5 dni od daty przesłania faktury ustrukturyzowanej/e-faktury. Niedostarczenie wszystkich wymaganych załączników w ww. terminie, wstrzymuje bieg terminu płatności faktury.</w:t>
          </w:r>
        </w:p>
        <w:p w:rsidR="00A360BC" w:rsidP="00A360BC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eastAsia="Calibri" w:hAnsi="Verdana" w:cs="Verdana"/>
              <w:sz w:val="20"/>
              <w:szCs w:val="20"/>
            </w:rPr>
          </w:pPr>
          <w:r>
            <w:rPr>
              <w:rFonts w:ascii="Verdana" w:eastAsia="Calibri" w:hAnsi="Verdana" w:cs="Verdana"/>
              <w:sz w:val="20"/>
              <w:szCs w:val="20"/>
            </w:rPr>
            <w:t>W przypadku awarii w Krajowym Systemie e-Faktur  (</w:t>
          </w:r>
          <w:r>
            <w:rPr>
              <w:rFonts w:ascii="Verdana" w:eastAsia="Calibri" w:hAnsi="Verdana" w:cs="Verdana"/>
              <w:sz w:val="20"/>
              <w:szCs w:val="20"/>
            </w:rPr>
            <w:t>KSeF</w:t>
          </w:r>
          <w:r>
            <w:rPr>
              <w:rFonts w:ascii="Verdana" w:eastAsia="Calibri" w:hAnsi="Verdana" w:cs="Verdana"/>
              <w:sz w:val="20"/>
              <w:szCs w:val="20"/>
            </w:rPr>
            <w:t xml:space="preserve">) Strony stosują procedurę awaryjną zgodnie z przepisami prawa. </w:t>
          </w:r>
        </w:p>
        <w:p w:rsidR="00A360BC" w:rsidP="00A360BC">
          <w:pPr>
            <w:numPr>
              <w:ilvl w:val="0"/>
              <w:numId w:val="36"/>
            </w:numPr>
            <w:spacing w:after="0" w:line="240" w:lineRule="auto"/>
            <w:jc w:val="both"/>
            <w:rPr>
              <w:rFonts w:ascii="Verdana" w:eastAsia="Calibri" w:hAnsi="Verdana" w:cs="Verdana"/>
              <w:sz w:val="20"/>
              <w:szCs w:val="20"/>
            </w:rPr>
          </w:pPr>
          <w:r>
            <w:rPr>
              <w:rFonts w:ascii="Verdana" w:eastAsia="Calibri" w:hAnsi="Verdana" w:cs="Verdana"/>
              <w:sz w:val="20"/>
              <w:szCs w:val="20"/>
            </w:rPr>
            <w:t>Datę doręczenia faktury VAT określają przepisy ustawy z dnia 11 marca 2004 r. o podatku od towarów i usług.</w:t>
          </w:r>
        </w:p>
        <w:p w:rsidR="00A360BC" w:rsidRPr="00A360BC" w:rsidP="00A360BC">
          <w:pPr>
            <w:spacing w:line="240" w:lineRule="auto"/>
            <w:jc w:val="both"/>
            <w:rPr>
              <w:rFonts w:ascii="Verdana" w:hAnsi="Verdana" w:cs="Verdana"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3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(Terminy realizacji Umowy)</w:t>
          </w:r>
        </w:p>
        <w:p w:rsidR="007E6DD1" w:rsidRPr="00323A44" w:rsidP="007E6DD1">
          <w:pPr>
            <w:pStyle w:val="tekstost"/>
            <w:numPr>
              <w:ilvl w:val="3"/>
              <w:numId w:val="16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 w:rsidRPr="00823E30">
            <w:rPr>
              <w:rFonts w:ascii="Verdana" w:hAnsi="Verdana"/>
            </w:rPr>
            <w:t xml:space="preserve">Wykonawca zobowiązuje się do wykonania przedmiotu Umowy zgodnie z Umową i powszechnie obowiązującymi w tym zakresie przepisami prawa na dzień przekazania </w:t>
          </w:r>
          <w:r w:rsidRPr="00323A44">
            <w:rPr>
              <w:rFonts w:ascii="Verdana" w:hAnsi="Verdana"/>
            </w:rPr>
            <w:t>przedmiotu Umowy Zamawiającemu.</w:t>
          </w:r>
        </w:p>
        <w:p w:rsidR="007E6DD1" w:rsidRPr="00323A44" w:rsidP="007E6DD1">
          <w:pPr>
            <w:pStyle w:val="tekstost"/>
            <w:numPr>
              <w:ilvl w:val="3"/>
              <w:numId w:val="16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>
            <w:rPr>
              <w:rFonts w:ascii="Verdana" w:hAnsi="Verdana"/>
            </w:rPr>
            <w:t>T</w:t>
          </w:r>
          <w:r w:rsidRPr="00323A44">
            <w:rPr>
              <w:rFonts w:ascii="Verdana" w:hAnsi="Verdana"/>
            </w:rPr>
            <w:t xml:space="preserve">ermin wykonania przedmiotu Umowy strony określają na </w:t>
          </w:r>
          <w:r>
            <w:rPr>
              <w:rFonts w:ascii="Verdana" w:hAnsi="Verdana"/>
            </w:rPr>
            <w:t xml:space="preserve">dzień 28 września 2026r. </w:t>
          </w:r>
        </w:p>
        <w:p w:rsidR="007E6DD1" w:rsidRPr="00823E30" w:rsidP="007E6DD1">
          <w:pPr>
            <w:pStyle w:val="tekstost"/>
            <w:numPr>
              <w:ilvl w:val="3"/>
              <w:numId w:val="16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 w:rsidRPr="00823E30">
            <w:rPr>
              <w:rFonts w:ascii="Verdana" w:hAnsi="Verdana"/>
            </w:rPr>
            <w:t>Wykonawca zobowiązany jest wykonać przedmiot Umowy w terminie wskazanym w</w:t>
          </w:r>
          <w:r>
            <w:rPr>
              <w:rFonts w:ascii="Verdana" w:hAnsi="Verdana"/>
            </w:rPr>
            <w:t> </w:t>
          </w:r>
          <w:r w:rsidRPr="00823E30">
            <w:rPr>
              <w:rFonts w:ascii="Verdana" w:hAnsi="Verdana"/>
            </w:rPr>
            <w:t>ust. 2.</w:t>
          </w:r>
        </w:p>
        <w:p w:rsidR="007E6DD1" w:rsidRPr="00823E30" w:rsidP="007E6DD1">
          <w:pPr>
            <w:pStyle w:val="tekstost"/>
            <w:numPr>
              <w:ilvl w:val="3"/>
              <w:numId w:val="16"/>
            </w:numPr>
            <w:overflowPunct/>
            <w:autoSpaceDE/>
            <w:autoSpaceDN/>
            <w:adjustRightInd/>
            <w:textAlignment w:val="auto"/>
            <w:rPr>
              <w:rFonts w:ascii="Verdana" w:hAnsi="Verdana"/>
            </w:rPr>
          </w:pPr>
          <w:r w:rsidRPr="00823E30">
            <w:rPr>
              <w:rFonts w:ascii="Verdana" w:hAnsi="Verdana"/>
            </w:rPr>
            <w:t xml:space="preserve">Wykonawca zobowiązuje się do przekazania Zamawiającemu przedmiotu Umowy </w:t>
          </w:r>
          <w:r w:rsidRPr="00823E30">
            <w:rPr>
              <w:rFonts w:ascii="Verdana" w:hAnsi="Verdana"/>
            </w:rPr>
            <w:br/>
          </w:r>
          <w:r w:rsidRPr="0040724E">
            <w:rPr>
              <w:rFonts w:ascii="Verdana" w:hAnsi="Verdana"/>
            </w:rPr>
            <w:t>w liczbie egzemplarzy oraz w formie określonej w Opisie Przedmiotu Zamówienia (</w:t>
          </w:r>
          <w:r w:rsidRPr="00863AE2">
            <w:rPr>
              <w:rFonts w:ascii="Verdana" w:hAnsi="Verdana"/>
            </w:rPr>
            <w:t>Załącznik nr 1 do Umowy</w:t>
          </w:r>
          <w:r w:rsidRPr="007500FE">
            <w:rPr>
              <w:rFonts w:ascii="Verdana" w:hAnsi="Verdana"/>
            </w:rPr>
            <w:t>).</w:t>
          </w:r>
          <w:r w:rsidRPr="00823E30">
            <w:rPr>
              <w:rFonts w:ascii="Verdana" w:hAnsi="Verdana"/>
            </w:rPr>
            <w:t xml:space="preserve"> </w:t>
          </w:r>
        </w:p>
        <w:p w:rsidR="007E6DD1" w:rsidRPr="00823E30" w:rsidP="007E6DD1">
          <w:pPr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4</w:t>
          </w:r>
        </w:p>
        <w:p w:rsidR="007E6DD1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(Obowiązki Wykonawcy)</w:t>
          </w:r>
        </w:p>
        <w:p w:rsidR="007E6DD1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>Wykonawca zobowiązuje się do uzgodnienia wejścia na teren posesji, na których będzie wykonywany Przedmiot umowy oraz do pokrycia wynikających z tego faktu ewentualnych roszczeń właścicieli posesji.</w:t>
          </w:r>
        </w:p>
        <w:p w:rsidR="007E6DD1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 xml:space="preserve">W ramach niniejszej Umowy po przekazaniu </w:t>
          </w:r>
          <w:r>
            <w:rPr>
              <w:rFonts w:ascii="Verdana" w:hAnsi="Verdana"/>
              <w:sz w:val="20"/>
              <w:szCs w:val="20"/>
            </w:rPr>
            <w:t>Przedmiotu umowy</w:t>
          </w:r>
          <w:r w:rsidRPr="00863AE2">
            <w:rPr>
              <w:rFonts w:ascii="Verdana" w:hAnsi="Verdana"/>
              <w:sz w:val="20"/>
              <w:szCs w:val="20"/>
            </w:rPr>
            <w:t xml:space="preserve"> przez Zamawiającego do właściwego organu administracji, Wykonawca w razie potrzeby będzie przygotowywał odpowiedzi na pytania oraz wyjaśnienia i wprowadzi ewentualne zmiany, których konieczność będzie wynikać z zadawanych pytań i udzielanych odpowiedzi, w terminie wyznaczonym przez Zamawiającego.</w:t>
          </w:r>
        </w:p>
        <w:p w:rsidR="007E6DD1" w:rsidRPr="00863AE2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 xml:space="preserve">Wykonawca wykona </w:t>
          </w:r>
          <w:r>
            <w:rPr>
              <w:rFonts w:ascii="Verdana" w:hAnsi="Verdana"/>
              <w:sz w:val="20"/>
              <w:szCs w:val="20"/>
            </w:rPr>
            <w:t>Przedmiot umowy</w:t>
          </w:r>
          <w:r w:rsidRPr="00863AE2">
            <w:rPr>
              <w:rFonts w:ascii="Verdana" w:hAnsi="Verdana"/>
              <w:sz w:val="20"/>
              <w:szCs w:val="20"/>
            </w:rPr>
            <w:t xml:space="preserve"> w zakresie i w sposób zgodny z wymaganiami </w:t>
          </w:r>
          <w:r w:rsidRPr="00863AE2">
            <w:rPr>
              <w:rFonts w:ascii="Verdana" w:eastAsia="TimesNewRoman" w:hAnsi="Verdana"/>
              <w:sz w:val="20"/>
              <w:szCs w:val="20"/>
            </w:rPr>
            <w:t>określonymi w Umowie oraz będzie zobowiązany do:</w:t>
          </w:r>
        </w:p>
        <w:p w:rsidR="007E6DD1" w:rsidRPr="00863AE2" w:rsidP="007E6DD1">
          <w:pPr>
            <w:numPr>
              <w:ilvl w:val="1"/>
              <w:numId w:val="38"/>
            </w:numPr>
            <w:autoSpaceDE w:val="0"/>
            <w:autoSpaceDN w:val="0"/>
            <w:adjustRightInd w:val="0"/>
            <w:spacing w:after="0" w:line="240" w:lineRule="auto"/>
            <w:ind w:left="1134" w:hanging="567"/>
            <w:jc w:val="both"/>
            <w:rPr>
              <w:rFonts w:ascii="Verdana" w:eastAsia="TimesNewRoman" w:hAnsi="Verdana"/>
              <w:sz w:val="20"/>
              <w:szCs w:val="20"/>
            </w:rPr>
          </w:pPr>
          <w:r w:rsidRPr="00863AE2">
            <w:rPr>
              <w:rFonts w:ascii="Verdana" w:eastAsia="TimesNewRoman" w:hAnsi="Verdana"/>
              <w:sz w:val="20"/>
              <w:szCs w:val="20"/>
            </w:rPr>
            <w:t xml:space="preserve">udzielania wyjaśnień dotyczących </w:t>
          </w:r>
          <w:r>
            <w:rPr>
              <w:rFonts w:ascii="Verdana" w:hAnsi="Verdana"/>
              <w:sz w:val="20"/>
              <w:szCs w:val="20"/>
            </w:rPr>
            <w:t>Przedmiotu umowy</w:t>
          </w:r>
          <w:r w:rsidRPr="00863AE2">
            <w:rPr>
              <w:rFonts w:ascii="Verdana" w:eastAsia="TimesNewRoman" w:hAnsi="Verdana"/>
              <w:sz w:val="20"/>
              <w:szCs w:val="20"/>
            </w:rPr>
            <w:t>,</w:t>
          </w:r>
        </w:p>
        <w:p w:rsidR="007E6DD1" w:rsidRPr="00863AE2" w:rsidP="007E6DD1">
          <w:pPr>
            <w:numPr>
              <w:ilvl w:val="1"/>
              <w:numId w:val="38"/>
            </w:numPr>
            <w:autoSpaceDE w:val="0"/>
            <w:autoSpaceDN w:val="0"/>
            <w:adjustRightInd w:val="0"/>
            <w:spacing w:after="0" w:line="240" w:lineRule="auto"/>
            <w:ind w:left="1134" w:hanging="567"/>
            <w:jc w:val="both"/>
            <w:rPr>
              <w:rFonts w:ascii="Verdana" w:eastAsia="TimesNewRoman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>informowania Zamawiającego o problema</w:t>
          </w:r>
          <w:r w:rsidRPr="00863AE2">
            <w:rPr>
              <w:rFonts w:ascii="Verdana" w:eastAsia="TimesNewRoman" w:hAnsi="Verdana"/>
              <w:sz w:val="20"/>
              <w:szCs w:val="20"/>
            </w:rPr>
            <w:t xml:space="preserve">ch lub okolicznościach mogących wpłynąć na jakość lub termin zakończenia </w:t>
          </w:r>
          <w:r>
            <w:rPr>
              <w:rFonts w:ascii="Verdana" w:hAnsi="Verdana"/>
              <w:sz w:val="20"/>
              <w:szCs w:val="20"/>
            </w:rPr>
            <w:t>Przedmiotu umowy</w:t>
          </w:r>
          <w:r w:rsidRPr="00863AE2">
            <w:rPr>
              <w:rFonts w:ascii="Verdana" w:eastAsia="TimesNewRoman" w:hAnsi="Verdana"/>
              <w:sz w:val="20"/>
              <w:szCs w:val="20"/>
            </w:rPr>
            <w:t>,</w:t>
          </w:r>
        </w:p>
        <w:p w:rsidR="007E6DD1" w:rsidRPr="00863AE2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eastAsia="TimesNewRoman" w:hAnsi="Verdana"/>
              <w:sz w:val="20"/>
              <w:szCs w:val="20"/>
            </w:rPr>
          </w:pPr>
          <w:r w:rsidRPr="00863AE2">
            <w:rPr>
              <w:rFonts w:ascii="Verdana" w:eastAsia="TimesNewRoman" w:hAnsi="Verdana"/>
              <w:sz w:val="20"/>
              <w:szCs w:val="20"/>
            </w:rPr>
            <w:t>Wykonawca zobowiązany jest do wykonania w</w:t>
          </w:r>
          <w:r w:rsidRPr="00863AE2">
            <w:rPr>
              <w:rFonts w:ascii="Verdana" w:hAnsi="Verdana"/>
              <w:sz w:val="20"/>
              <w:szCs w:val="20"/>
            </w:rPr>
            <w:t xml:space="preserve">szelkich pomiarów niezbędnych do wykonania </w:t>
          </w:r>
          <w:r>
            <w:rPr>
              <w:rFonts w:ascii="Verdana" w:hAnsi="Verdana"/>
              <w:sz w:val="20"/>
              <w:szCs w:val="20"/>
            </w:rPr>
            <w:t>Przedmiotu umowy</w:t>
          </w:r>
          <w:r w:rsidRPr="00863AE2">
            <w:rPr>
              <w:rFonts w:ascii="Verdana" w:hAnsi="Verdana"/>
              <w:sz w:val="20"/>
              <w:szCs w:val="20"/>
            </w:rPr>
            <w:t xml:space="preserve">. Wykonawca jest zobowiązany do przestrzegania przepisów bezpieczeństwa w trakcie wykonywania pomiarów. </w:t>
          </w:r>
        </w:p>
        <w:p w:rsidR="007E6DD1" w:rsidRPr="00863AE2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>Wykonawca każdorazowo przed przystąpieniem do wykonania pomiarów w terenie jest zobowiązany do poinformowania e-mailem Zamawiającego o terminie pomiarów, z minimum trzydniowym wyprzedzeniem.</w:t>
          </w:r>
        </w:p>
        <w:p w:rsidR="007E6DD1" w:rsidRPr="00863AE2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>Wykonawca zobowiązany jest do uzyskania na własny koszt wszystkich niezbędnych opinii oraz uzgodnień w zakresie wynikającym z obowiązujących przepisów, jak również innych dokumentów niezbędnych do wykonania Przedmiotu Umowy.</w:t>
          </w:r>
        </w:p>
        <w:p w:rsidR="007E6DD1" w:rsidRPr="00863AE2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Przedmiot umowy</w:t>
          </w:r>
          <w:r w:rsidRPr="00863AE2">
            <w:rPr>
              <w:rFonts w:ascii="Verdana" w:hAnsi="Verdana"/>
              <w:sz w:val="20"/>
              <w:szCs w:val="20"/>
            </w:rPr>
            <w:t xml:space="preserve"> należy wykonać w formie papierowej i w wersji elektronicznej (na płytach DVD/CD) w ilościach określonych w Opisie przedmiotu zamówienia.</w:t>
          </w:r>
        </w:p>
        <w:p w:rsidR="007E6DD1" w:rsidRPr="00863AE2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 xml:space="preserve">Przy wykonywaniu </w:t>
          </w:r>
          <w:r>
            <w:rPr>
              <w:rFonts w:ascii="Verdana" w:hAnsi="Verdana"/>
              <w:sz w:val="20"/>
              <w:szCs w:val="20"/>
            </w:rPr>
            <w:t>Przedmiotu umowy</w:t>
          </w:r>
          <w:r w:rsidRPr="00863AE2">
            <w:rPr>
              <w:rFonts w:ascii="Verdana" w:hAnsi="Verdana"/>
              <w:sz w:val="20"/>
              <w:szCs w:val="20"/>
            </w:rPr>
            <w:t xml:space="preserve"> Wykonawca zobowiązany jest wykorzystywać wytyczne przedstawione w Opisie przedmiotu zamówienia dla przedmiotowego zadania.</w:t>
          </w:r>
        </w:p>
        <w:p w:rsidR="007E6DD1" w:rsidRPr="00863AE2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>Wykonawca zobowiązuje się do dysponowania personelem posiadającym odpowiednie kwalifikacje i uprawnienia oraz zapleczem materialnym i technicznym umożliwiającym wykonanie  umowy zgodnie z jej przedmiotem i treścią.</w:t>
          </w:r>
        </w:p>
        <w:p w:rsidR="007E6DD1" w:rsidRPr="0008519C" w:rsidP="007E6DD1">
          <w:pPr>
            <w:numPr>
              <w:ilvl w:val="0"/>
              <w:numId w:val="38"/>
            </w:numPr>
            <w:autoSpaceDE w:val="0"/>
            <w:autoSpaceDN w:val="0"/>
            <w:adjustRightInd w:val="0"/>
            <w:spacing w:after="0" w:line="240" w:lineRule="auto"/>
            <w:ind w:left="567" w:hanging="567"/>
            <w:jc w:val="both"/>
            <w:rPr>
              <w:rFonts w:ascii="Verdana" w:hAnsi="Verdana"/>
              <w:sz w:val="20"/>
              <w:szCs w:val="20"/>
            </w:rPr>
          </w:pPr>
          <w:r w:rsidRPr="00863AE2">
            <w:rPr>
              <w:rFonts w:ascii="Verdana" w:hAnsi="Verdana"/>
              <w:sz w:val="20"/>
              <w:szCs w:val="20"/>
            </w:rPr>
            <w:t xml:space="preserve">Wykonawca zobowiązany jest do uczestnictwa w organizowanych przez </w:t>
          </w:r>
          <w:r w:rsidRPr="0008519C">
            <w:rPr>
              <w:rFonts w:ascii="Verdana" w:hAnsi="Verdana"/>
              <w:sz w:val="20"/>
              <w:szCs w:val="20"/>
            </w:rPr>
            <w:t>Zamawiającego spotkaniach w celu:</w:t>
          </w:r>
        </w:p>
        <w:p w:rsidR="007E6DD1" w:rsidRPr="0008519C" w:rsidP="007E6DD1">
          <w:pPr>
            <w:numPr>
              <w:ilvl w:val="0"/>
              <w:numId w:val="37"/>
            </w:numPr>
            <w:spacing w:after="0" w:line="240" w:lineRule="auto"/>
            <w:ind w:left="1134" w:hanging="567"/>
            <w:jc w:val="both"/>
            <w:rPr>
              <w:rFonts w:ascii="Verdana" w:hAnsi="Verdana"/>
              <w:sz w:val="20"/>
              <w:szCs w:val="20"/>
            </w:rPr>
          </w:pPr>
          <w:r w:rsidRPr="0008519C">
            <w:rPr>
              <w:rFonts w:ascii="Verdana" w:hAnsi="Verdana"/>
              <w:sz w:val="20"/>
              <w:szCs w:val="20"/>
            </w:rPr>
            <w:t>przedstawienia sprawozdania z zaawansowania prac,</w:t>
          </w:r>
        </w:p>
        <w:p w:rsidR="007E6DD1" w:rsidRPr="0008519C" w:rsidP="007E6DD1">
          <w:pPr>
            <w:numPr>
              <w:ilvl w:val="0"/>
              <w:numId w:val="37"/>
            </w:numPr>
            <w:spacing w:after="0" w:line="240" w:lineRule="auto"/>
            <w:ind w:left="1134" w:hanging="567"/>
            <w:jc w:val="both"/>
            <w:rPr>
              <w:rFonts w:ascii="Verdana" w:hAnsi="Verdana"/>
              <w:sz w:val="20"/>
              <w:szCs w:val="20"/>
            </w:rPr>
          </w:pPr>
          <w:r w:rsidRPr="0008519C">
            <w:rPr>
              <w:rFonts w:ascii="Verdana" w:hAnsi="Verdana"/>
              <w:sz w:val="20"/>
              <w:szCs w:val="20"/>
            </w:rPr>
            <w:t xml:space="preserve">przedstawienia problemów wymagających rozstrzygnięcia. </w:t>
          </w:r>
        </w:p>
        <w:p w:rsidR="007E6DD1" w:rsidP="007E6DD1">
          <w:pPr>
            <w:ind w:left="567"/>
            <w:jc w:val="both"/>
            <w:rPr>
              <w:rFonts w:ascii="Verdana" w:hAnsi="Verdana"/>
              <w:sz w:val="20"/>
              <w:szCs w:val="20"/>
            </w:rPr>
          </w:pPr>
          <w:r w:rsidRPr="0008519C">
            <w:rPr>
              <w:rFonts w:ascii="Verdana" w:hAnsi="Verdana"/>
              <w:sz w:val="20"/>
              <w:szCs w:val="20"/>
            </w:rPr>
            <w:t>O terminach narad technicznych Wykonawca będzie informowany z minimum tygodniowym wyprzedzeniem.</w:t>
          </w:r>
        </w:p>
        <w:p w:rsidR="007E6DD1" w:rsidRPr="00823E30" w:rsidP="007E6DD1">
          <w:pPr>
            <w:jc w:val="center"/>
            <w:outlineLvl w:val="0"/>
            <w:rPr>
              <w:rFonts w:ascii="Verdana" w:hAnsi="Verdana" w:cs="TTE1771BD8t00"/>
              <w:b/>
              <w:sz w:val="20"/>
              <w:szCs w:val="20"/>
            </w:rPr>
          </w:pPr>
        </w:p>
        <w:p w:rsidR="007E6DD1" w:rsidRPr="00823E30" w:rsidP="007E6DD1">
          <w:pPr>
            <w:jc w:val="center"/>
            <w:outlineLvl w:val="0"/>
            <w:rPr>
              <w:rFonts w:ascii="Verdana" w:hAnsi="Verdana" w:cs="TTE1771BD8t00"/>
              <w:b/>
              <w:sz w:val="20"/>
              <w:szCs w:val="20"/>
            </w:rPr>
          </w:pPr>
          <w:r w:rsidRPr="00823E30">
            <w:rPr>
              <w:rFonts w:ascii="Verdana" w:hAnsi="Verdana" w:cs="TTE1771BD8t00"/>
              <w:b/>
              <w:sz w:val="20"/>
              <w:szCs w:val="20"/>
            </w:rPr>
            <w:t>§ 5</w:t>
          </w:r>
        </w:p>
        <w:p w:rsidR="007E6DD1" w:rsidRPr="00823E30" w:rsidP="007E6DD1">
          <w:pPr>
            <w:jc w:val="center"/>
            <w:outlineLvl w:val="0"/>
            <w:rPr>
              <w:rFonts w:ascii="Verdana" w:hAnsi="Verdana" w:cs="TTE1771BD8t00"/>
              <w:b/>
              <w:sz w:val="20"/>
              <w:szCs w:val="20"/>
            </w:rPr>
          </w:pPr>
          <w:r w:rsidRPr="00823E30">
            <w:rPr>
              <w:rFonts w:ascii="Verdana" w:hAnsi="Verdana" w:cs="TTE1771BD8t00"/>
              <w:b/>
              <w:sz w:val="20"/>
              <w:szCs w:val="20"/>
            </w:rPr>
            <w:t>(Informacje i dokumenty stanowiące tajemnicę Zamawiającego)</w:t>
          </w:r>
        </w:p>
        <w:p w:rsidR="007E6DD1" w:rsidRPr="00823E30" w:rsidP="007E6DD1">
          <w:pPr>
            <w:numPr>
              <w:ilvl w:val="0"/>
              <w:numId w:val="22"/>
            </w:numPr>
            <w:tabs>
              <w:tab w:val="num" w:pos="426"/>
            </w:tabs>
            <w:spacing w:after="0" w:line="240" w:lineRule="auto"/>
            <w:ind w:left="426" w:hanging="426"/>
            <w:jc w:val="both"/>
            <w:rPr>
              <w:rFonts w:ascii="Verdana" w:hAnsi="Verdana"/>
              <w:bCs/>
              <w:spacing w:val="-4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Jako poufne będą </w:t>
          </w:r>
          <w:r w:rsidRPr="00823E30">
            <w:rPr>
              <w:rFonts w:ascii="Verdana" w:hAnsi="Verdana"/>
              <w:spacing w:val="-4"/>
              <w:sz w:val="20"/>
              <w:szCs w:val="20"/>
            </w:rPr>
            <w:t xml:space="preserve">traktowane przez Wykonawcę bezterminowo i bezwarunkowo wszystkie informacje i dokumenty, </w:t>
          </w:r>
          <w:r w:rsidRPr="00823E30">
            <w:rPr>
              <w:rFonts w:ascii="Verdana" w:hAnsi="Verdana"/>
              <w:sz w:val="20"/>
              <w:szCs w:val="20"/>
            </w:rPr>
            <w:t xml:space="preserve">w szczególności finansowe, programowe, prawne, techniczne, handlowe, </w:t>
          </w:r>
          <w:r w:rsidRPr="00823E30">
            <w:rPr>
              <w:rFonts w:ascii="Verdana" w:hAnsi="Verdana"/>
              <w:i/>
              <w:sz w:val="20"/>
              <w:szCs w:val="20"/>
            </w:rPr>
            <w:t>know-how</w:t>
          </w:r>
          <w:r w:rsidRPr="00823E30">
            <w:rPr>
              <w:rFonts w:ascii="Verdana" w:hAnsi="Verdana"/>
              <w:sz w:val="20"/>
              <w:szCs w:val="20"/>
            </w:rPr>
            <w:t xml:space="preserve">, organizacyjne, dotyczące w sposób bezpośredni lub pośredni Zamawiającego oraz firm lub podmiotów z nim współpracujących, w tym uzyskane </w:t>
          </w:r>
          <w:r w:rsidRPr="00823E30">
            <w:rPr>
              <w:rFonts w:ascii="Verdana" w:hAnsi="Verdana"/>
              <w:bCs/>
              <w:spacing w:val="-4"/>
              <w:sz w:val="20"/>
              <w:szCs w:val="20"/>
            </w:rPr>
            <w:t>w trakcie negocjacji, konsultacji oraz wszelkich innych form współpracy.</w:t>
          </w:r>
        </w:p>
        <w:p w:rsidR="007E6DD1" w:rsidRPr="00823E30" w:rsidP="007E6DD1">
          <w:pPr>
            <w:numPr>
              <w:ilvl w:val="0"/>
              <w:numId w:val="22"/>
            </w:numPr>
            <w:tabs>
              <w:tab w:val="num" w:pos="426"/>
            </w:tabs>
            <w:spacing w:after="0" w:line="240" w:lineRule="auto"/>
            <w:ind w:left="426" w:hanging="426"/>
            <w:jc w:val="both"/>
            <w:rPr>
              <w:rFonts w:ascii="Verdana" w:hAnsi="Verdana"/>
              <w:bCs/>
              <w:spacing w:val="-4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Informacje te będą </w:t>
          </w:r>
          <w:r w:rsidRPr="00823E30">
            <w:rPr>
              <w:rFonts w:ascii="Verdana" w:hAnsi="Verdana"/>
              <w:spacing w:val="-4"/>
              <w:sz w:val="20"/>
              <w:szCs w:val="20"/>
            </w:rPr>
            <w:t xml:space="preserve">utrzymywane przez Wykonawcę w tajemnicy i nie mogą zostać bezpośrednio lub pośrednio ujawnione komukolwiek i gdziekolwiek bez pisemnej pod rygorem nieważności zgody Zamawiającego, </w:t>
          </w:r>
          <w:r w:rsidRPr="00823E30">
            <w:rPr>
              <w:rFonts w:ascii="Verdana" w:hAnsi="Verdana"/>
              <w:sz w:val="20"/>
              <w:szCs w:val="20"/>
            </w:rPr>
            <w:t xml:space="preserve">z wyjątkiem, gdy Wykonawca użyje takich informacji w celu należytego wykonania obowiązków wynikających z Umowy mając na uwadze interes Zamawiającego albo jeżeli obowiązek ich ujawnienia wyniknie z przepisów prawa, orzeczenia sądu lub decyzji organu władzy publicznej. Ujawnienie informacji, w tym na podstawie i zgodnie z obowiązkiem wynikającym z przepisów prawa, orzeczenia sądu lub decyzji organu władzy publicznej, wymaga uprzedniego uzgodnienia z Zamawiającym. </w:t>
          </w:r>
        </w:p>
        <w:p w:rsidR="007E6DD1" w:rsidRPr="00823E30" w:rsidP="007E6DD1">
          <w:pPr>
            <w:numPr>
              <w:ilvl w:val="0"/>
              <w:numId w:val="22"/>
            </w:numPr>
            <w:tabs>
              <w:tab w:val="num" w:pos="426"/>
            </w:tabs>
            <w:spacing w:after="0" w:line="240" w:lineRule="auto"/>
            <w:ind w:left="426" w:hanging="426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Wykonawca zobowiązuje się z należytą starannością zabezpieczyć przed nieautoryzowanym dostępem oraz odczytem każdą informację poufną (poprzez m.in. ograniczenie do nich dostępu, przesyłanie i przekazywanie w sposób uniemożliwiający zapoznanie się z nimi przez osoby nieupoważnione, korzystanie z urządzeń i systemów informatycznych zapewniających wysoki poziom bezpieczeństwa danych) oraz prawidłowo niszczyć wszelkie nośniki informacji poufnych lub usuwać informacje poufne z nośników.</w:t>
          </w:r>
        </w:p>
        <w:p w:rsidR="007E6DD1" w:rsidRPr="00D5030E" w:rsidP="007E6DD1">
          <w:pPr>
            <w:numPr>
              <w:ilvl w:val="0"/>
              <w:numId w:val="22"/>
            </w:numPr>
            <w:tabs>
              <w:tab w:val="num" w:pos="426"/>
            </w:tabs>
            <w:spacing w:after="0" w:line="240" w:lineRule="auto"/>
            <w:ind w:left="426" w:hanging="426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W przypadku rozwiązania lub wygaśnięcia Umowy, </w:t>
          </w:r>
          <w:r w:rsidRPr="00701A75">
            <w:rPr>
              <w:rFonts w:ascii="Verdana" w:hAnsi="Verdana"/>
              <w:sz w:val="20"/>
              <w:szCs w:val="20"/>
            </w:rPr>
            <w:t>Wykonawca zobowiązuje się do zwrotu Zamawiającemu wszelkich dokumentów i innych materiałów dotyczących informacji</w:t>
          </w:r>
          <w:r w:rsidRPr="00980FE2">
            <w:rPr>
              <w:rFonts w:ascii="Verdana" w:hAnsi="Verdana"/>
              <w:sz w:val="20"/>
              <w:szCs w:val="20"/>
            </w:rPr>
            <w:t xml:space="preserve"> jakie sporządził, zebrał, opracował lub otrzymał w czasie trwania Umowy albo w związku z jej wykonywaniem, włączaj</w:t>
          </w:r>
          <w:r w:rsidRPr="00D5030E">
            <w:rPr>
              <w:rFonts w:ascii="Verdana" w:hAnsi="Verdana"/>
              <w:sz w:val="20"/>
              <w:szCs w:val="20"/>
            </w:rPr>
            <w:t>ąc w to ich kopie, najpóźniej w terminie 14 dni do dnia wygaśnięcia lub rozwiązania Umowy.</w:t>
          </w:r>
        </w:p>
        <w:p w:rsidR="007E6DD1" w:rsidRPr="00CD5EEE" w:rsidP="007E6DD1">
          <w:pPr>
            <w:numPr>
              <w:ilvl w:val="0"/>
              <w:numId w:val="22"/>
            </w:numPr>
            <w:tabs>
              <w:tab w:val="num" w:pos="426"/>
            </w:tabs>
            <w:spacing w:after="0" w:line="240" w:lineRule="auto"/>
            <w:ind w:left="426" w:hanging="426"/>
            <w:jc w:val="both"/>
            <w:rPr>
              <w:rFonts w:ascii="Verdana" w:hAnsi="Verdana"/>
              <w:sz w:val="20"/>
              <w:szCs w:val="20"/>
            </w:rPr>
          </w:pPr>
          <w:r w:rsidRPr="00D5030E">
            <w:rPr>
              <w:rFonts w:ascii="Verdana" w:hAnsi="Verdana"/>
              <w:sz w:val="20"/>
              <w:szCs w:val="20"/>
            </w:rPr>
            <w:t>W przypadku powstania wątpliwości co do charakteru informacji, W</w:t>
          </w:r>
          <w:r w:rsidRPr="0034620E">
            <w:rPr>
              <w:rFonts w:ascii="Verdana" w:hAnsi="Verdana"/>
              <w:sz w:val="20"/>
              <w:szCs w:val="20"/>
            </w:rPr>
            <w:t>ykonawca zobowiązuje się, przed ich ujawnieniem, p</w:t>
          </w:r>
          <w:r w:rsidRPr="00BA7162">
            <w:rPr>
              <w:rFonts w:ascii="Verdana" w:hAnsi="Verdana"/>
              <w:sz w:val="20"/>
              <w:szCs w:val="20"/>
            </w:rPr>
            <w:t xml:space="preserve">rzekazaniem lub wykorzystaniem, uzyskać pisemną </w:t>
          </w:r>
          <w:r w:rsidRPr="00927BEB">
            <w:rPr>
              <w:rFonts w:ascii="Verdana" w:hAnsi="Verdana"/>
              <w:sz w:val="20"/>
              <w:szCs w:val="20"/>
            </w:rPr>
            <w:t>opinię lub pisem</w:t>
          </w:r>
          <w:r w:rsidRPr="00CD5EEE">
            <w:rPr>
              <w:rFonts w:ascii="Verdana" w:hAnsi="Verdana"/>
              <w:sz w:val="20"/>
              <w:szCs w:val="20"/>
            </w:rPr>
            <w:t>ną pod rygorem nieważności zgodę Zamawiającego w ww. zakresie.</w:t>
          </w:r>
        </w:p>
        <w:p w:rsidR="007E6DD1" w:rsidRPr="00CD5EEE" w:rsidP="007E6DD1">
          <w:pPr>
            <w:numPr>
              <w:ilvl w:val="0"/>
              <w:numId w:val="22"/>
            </w:numPr>
            <w:tabs>
              <w:tab w:val="num" w:pos="426"/>
            </w:tabs>
            <w:spacing w:after="0" w:line="240" w:lineRule="auto"/>
            <w:ind w:left="426" w:hanging="426"/>
            <w:jc w:val="both"/>
            <w:rPr>
              <w:rFonts w:ascii="Verdana" w:hAnsi="Verdana"/>
              <w:sz w:val="20"/>
              <w:szCs w:val="20"/>
            </w:rPr>
          </w:pPr>
          <w:r w:rsidRPr="00CD5EEE">
            <w:rPr>
              <w:rFonts w:ascii="Verdana" w:hAnsi="Verdana"/>
              <w:sz w:val="20"/>
              <w:szCs w:val="20"/>
            </w:rPr>
            <w:t>Wykonawca odpowiada za zachowanie poufności informacji na zasadach określonych powyżej także przez swoich pracowników, podwykonawców i podmioty przy pomocy, których Wykonawca realizuje przedmiot Umowy.</w:t>
          </w:r>
        </w:p>
        <w:p w:rsidR="007E6DD1" w:rsidRPr="00D5030E" w:rsidP="007E6DD1">
          <w:pPr>
            <w:outlineLvl w:val="0"/>
            <w:rPr>
              <w:rFonts w:ascii="Verdana" w:hAnsi="Verdana" w:cs="TTE1771BD8t00"/>
              <w:b/>
              <w:sz w:val="20"/>
              <w:szCs w:val="20"/>
            </w:rPr>
          </w:pPr>
        </w:p>
        <w:p w:rsidR="007E6DD1" w:rsidRPr="00D5030E" w:rsidP="007E6DD1">
          <w:pPr>
            <w:jc w:val="center"/>
            <w:outlineLvl w:val="0"/>
            <w:rPr>
              <w:rFonts w:ascii="Verdana" w:hAnsi="Verdana" w:cs="TTE1768698t00"/>
              <w:b/>
              <w:sz w:val="20"/>
              <w:szCs w:val="20"/>
            </w:rPr>
          </w:pPr>
          <w:r w:rsidRPr="00D5030E">
            <w:rPr>
              <w:rFonts w:ascii="Verdana" w:hAnsi="Verdana" w:cs="TTE1768698t00"/>
              <w:b/>
              <w:sz w:val="20"/>
              <w:szCs w:val="20"/>
            </w:rPr>
            <w:t xml:space="preserve">§ 6  </w:t>
          </w:r>
        </w:p>
        <w:p w:rsidR="007E6DD1" w:rsidRPr="00D5030E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D5030E">
            <w:rPr>
              <w:rFonts w:ascii="Verdana" w:hAnsi="Verdana" w:cs="TTE1768698t00"/>
              <w:b/>
              <w:sz w:val="20"/>
              <w:szCs w:val="20"/>
            </w:rPr>
            <w:t>(Prawa autorskie)</w:t>
          </w:r>
        </w:p>
        <w:p w:rsidR="007E6DD1" w:rsidRPr="00D5030E" w:rsidP="007E6DD1">
          <w:pPr>
            <w:numPr>
              <w:ilvl w:val="0"/>
              <w:numId w:val="24"/>
            </w:numPr>
            <w:spacing w:after="0" w:line="240" w:lineRule="auto"/>
            <w:ind w:left="426" w:hanging="426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D5030E">
            <w:rPr>
              <w:rFonts w:ascii="Verdana" w:hAnsi="Verdana"/>
              <w:sz w:val="20"/>
              <w:szCs w:val="20"/>
            </w:rPr>
            <w:t>W ramach wynagrodzenia określonego w § 2 ust. 1 Umowy Wykonawca:</w:t>
          </w:r>
        </w:p>
        <w:p w:rsidR="007E6DD1" w:rsidRPr="00823E30" w:rsidP="007E6DD1">
          <w:pPr>
            <w:numPr>
              <w:ilvl w:val="0"/>
              <w:numId w:val="30"/>
            </w:numPr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D5030E">
            <w:rPr>
              <w:rFonts w:ascii="Verdana" w:hAnsi="Verdana"/>
              <w:sz w:val="20"/>
              <w:szCs w:val="20"/>
            </w:rPr>
            <w:t xml:space="preserve">przenosi na Zamawiającego autorskie prawa majątkowe do wszystkich utworów </w:t>
          </w:r>
          <w:r w:rsidRPr="00D5030E">
            <w:rPr>
              <w:rFonts w:ascii="Verdana" w:hAnsi="Verdana"/>
              <w:sz w:val="20"/>
              <w:szCs w:val="20"/>
            </w:rPr>
            <w:br/>
            <w:t>w rozumieniu ustawy z dnia 4 lutego 1994 r. o Prawie autorskim i prawach</w:t>
          </w:r>
          <w:r w:rsidRPr="00823E30">
            <w:rPr>
              <w:rFonts w:ascii="Verdana" w:hAnsi="Verdana"/>
              <w:sz w:val="20"/>
              <w:szCs w:val="20"/>
            </w:rPr>
            <w:t xml:space="preserve"> pokrewnych (tj. Dz.U. z 202</w:t>
          </w:r>
          <w:r>
            <w:rPr>
              <w:rFonts w:ascii="Verdana" w:hAnsi="Verdana"/>
              <w:sz w:val="20"/>
              <w:szCs w:val="20"/>
            </w:rPr>
            <w:t>2</w:t>
          </w:r>
          <w:r w:rsidRPr="00823E30">
            <w:rPr>
              <w:rFonts w:ascii="Verdana" w:hAnsi="Verdana"/>
              <w:sz w:val="20"/>
              <w:szCs w:val="20"/>
            </w:rPr>
            <w:t xml:space="preserve"> r. poz. </w:t>
          </w:r>
          <w:r>
            <w:rPr>
              <w:rFonts w:ascii="Verdana" w:hAnsi="Verdana"/>
              <w:sz w:val="20"/>
              <w:szCs w:val="20"/>
            </w:rPr>
            <w:t>2509</w:t>
          </w:r>
          <w:r w:rsidRPr="00823E30">
            <w:rPr>
              <w:rFonts w:ascii="Verdana" w:hAnsi="Verdana"/>
              <w:sz w:val="20"/>
              <w:szCs w:val="20"/>
            </w:rPr>
            <w:t>) stworzonych przez Wykonawcę w wykonaniu przedmiotu Umowy, w szczególności takich jak: mapy, sprawozdania, raporty, rysunki, plany, ekspertyzy, obliczenia, broszury, fotografie</w:t>
          </w:r>
          <w:r>
            <w:rPr>
              <w:rFonts w:ascii="Verdana" w:hAnsi="Verdana"/>
              <w:sz w:val="20"/>
              <w:szCs w:val="20"/>
            </w:rPr>
            <w:t xml:space="preserve"> i inne dokumenty powstałe przy realizacji Umowy</w:t>
          </w:r>
          <w:r w:rsidRPr="00823E30">
            <w:rPr>
              <w:rFonts w:ascii="Verdana" w:hAnsi="Verdana"/>
              <w:sz w:val="20"/>
              <w:szCs w:val="20"/>
            </w:rPr>
            <w:t>, zwanych dalej Utworami;</w:t>
          </w:r>
        </w:p>
        <w:p w:rsidR="007E6DD1" w:rsidRPr="00823E30" w:rsidP="007E6DD1">
          <w:pPr>
            <w:numPr>
              <w:ilvl w:val="0"/>
              <w:numId w:val="30"/>
            </w:numPr>
            <w:shd w:val="clear" w:color="auto" w:fill="FFFFFF"/>
            <w:autoSpaceDE w:val="0"/>
            <w:autoSpaceDN w:val="0"/>
            <w:adjustRightInd w:val="0"/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zezwala Zamawiającemu na opracowywanie Utworów, o których mowa w ust. 1 pkt 1, na korzystanie z opracowań Utworów oraz ich przeróbek oraz na rozporządzanie tymi opracowaniami wraz z przeróbkami – tj. udziela Zamawiającemu praw zależnych, a także przenosi na Zamawiającego prawo do udzielania zezwolenia na wykonywanie praw zależnych.</w:t>
          </w:r>
        </w:p>
        <w:p w:rsidR="007E6DD1" w:rsidRPr="00823E30" w:rsidP="007E6DD1">
          <w:pPr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2.   Nabycie przez Zamawiającego praw, o których mowa w ust. 1, następuje:</w:t>
          </w:r>
        </w:p>
        <w:p w:rsidR="007E6DD1" w:rsidRPr="00823E30" w:rsidP="007E6DD1">
          <w:pPr>
            <w:numPr>
              <w:ilvl w:val="0"/>
              <w:numId w:val="31"/>
            </w:numPr>
            <w:spacing w:after="0" w:line="240" w:lineRule="auto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z chwilą faktycznego wydania Zamawiającemu poszczególnych Utworów lub ich części oraz</w:t>
          </w:r>
        </w:p>
        <w:p w:rsidR="007E6DD1" w:rsidRPr="00823E30" w:rsidP="007E6DD1">
          <w:pPr>
            <w:numPr>
              <w:ilvl w:val="0"/>
              <w:numId w:val="31"/>
            </w:numPr>
            <w:spacing w:after="0" w:line="240" w:lineRule="auto"/>
            <w:contextualSpacing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bez ograniczeń co do terytorium, czasu, liczby egzemplarzy, w zakresie następujących pól eksploatacji: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użytkowani</w:t>
          </w:r>
          <w:r>
            <w:rPr>
              <w:rFonts w:ascii="Verdana" w:hAnsi="Verdana"/>
              <w:sz w:val="20"/>
              <w:szCs w:val="20"/>
            </w:rPr>
            <w:t>a</w:t>
          </w:r>
          <w:r w:rsidRPr="00823E30">
            <w:rPr>
              <w:rFonts w:ascii="Verdana" w:hAnsi="Verdana"/>
              <w:sz w:val="20"/>
              <w:szCs w:val="20"/>
            </w:rPr>
            <w:t xml:space="preserve"> Utworów na własny użytek, użytek swoich jednostek organizacyjnych oraz użytek osób trzecich; 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utrwalanie Utworów na wszelkich rodzajach nośników, a w szczególności na nośnikach video, taśmie światłoczułej, magnetycznej, dyskach komputerowych oraz wszystkich typach nośników przeznaczonych do zapisu cyfrowego (np. CD, DVD, Blue-</w:t>
          </w:r>
          <w:r w:rsidRPr="00823E30">
            <w:rPr>
              <w:rFonts w:ascii="Verdana" w:hAnsi="Verdana"/>
              <w:sz w:val="20"/>
              <w:szCs w:val="20"/>
            </w:rPr>
            <w:t>ray</w:t>
          </w:r>
          <w:r w:rsidRPr="00823E30">
            <w:rPr>
              <w:rFonts w:ascii="Verdana" w:hAnsi="Verdana"/>
              <w:sz w:val="20"/>
              <w:szCs w:val="20"/>
            </w:rPr>
            <w:t>, pendrive, itd.);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zwielokrotnianie Utworów dowolną techniką w dowolnej ilości, w tym techniką drukarską, reprograficzną,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wprowadzanie Utworów do pamięci komputera na dowolnej liczbie stanowisk komputerowych, do sieci multimedialnej, telekomunikacyjnej, komputerowej, w tym do Internetu; 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wyświetlanie, publiczne odtwarzanie Utworów;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nadawanie całości lub wybranych fragmentów Utworów za pomocą wizji albo fonii przewodowej i bezprzewodowej przez stację naziemną;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nadawanie za pośrednictwem satelity;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reemisja;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wypożyczanie, najem lub wymiana nośników, na których Utwory utrwalono;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wykorzystanie w utworach multimedialnych;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wykorzystywanie całości lub fragmentów Utworów do celów promocyjnych i reklamy oraz w sporach sądowych i pozasądowych;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sporządzenie wersji obcojęzycznych, zarówno przy użyciu napisów, jak i lektora;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publiczne udostępnianie Utworu w taki sposób, aby każdy mógł mieć do niego dostęp w miejscu i czasie przez niego wybranym;</w:t>
          </w:r>
        </w:p>
        <w:p w:rsidR="007E6DD1" w:rsidRPr="00823E30" w:rsidP="007E6DD1">
          <w:pPr>
            <w:numPr>
              <w:ilvl w:val="1"/>
              <w:numId w:val="23"/>
            </w:numPr>
            <w:tabs>
              <w:tab w:val="num" w:pos="1134"/>
              <w:tab w:val="clear" w:pos="1440"/>
            </w:tabs>
            <w:spacing w:after="0" w:line="240" w:lineRule="auto"/>
            <w:ind w:left="1134" w:hanging="283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dokonywania zmian i modyfikacji samodzielnie lub przez osoby trzecie – w razie wątpliwości przyjmuje się, iż Utwory powstały w celu dalszego opracowywania.</w:t>
          </w:r>
        </w:p>
        <w:p w:rsidR="007E6DD1" w:rsidRPr="00823E30" w:rsidP="007E6DD1">
          <w:pPr>
            <w:numPr>
              <w:ilvl w:val="0"/>
              <w:numId w:val="29"/>
            </w:numPr>
            <w:spacing w:after="0" w:line="240" w:lineRule="auto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Równocześnie z nabyciem autorskich praw majątkowych do Utworów</w:t>
          </w:r>
          <w:r w:rsidRPr="00823E30">
            <w:rPr>
              <w:rFonts w:ascii="Verdana" w:hAnsi="Verdana"/>
              <w:sz w:val="20"/>
              <w:szCs w:val="20"/>
            </w:rPr>
            <w:br/>
            <w:t>Zamawiający nabywa, w ramach wynagrodzenia określonego w § 2 ust. 1, własność wszystkich egzemplarzy nośników, na których Utwory zostały utrwalone</w:t>
          </w:r>
          <w:r>
            <w:rPr>
              <w:rFonts w:ascii="Verdana" w:hAnsi="Verdana"/>
              <w:sz w:val="20"/>
              <w:szCs w:val="20"/>
            </w:rPr>
            <w:t>.</w:t>
          </w:r>
          <w:r w:rsidRPr="00823E30">
            <w:rPr>
              <w:rFonts w:ascii="Verdana" w:hAnsi="Verdana"/>
              <w:sz w:val="20"/>
              <w:szCs w:val="20"/>
            </w:rPr>
            <w:t xml:space="preserve"> </w:t>
          </w:r>
        </w:p>
        <w:p w:rsidR="007E6DD1" w:rsidRPr="00823E30" w:rsidP="007E6DD1">
          <w:pPr>
            <w:numPr>
              <w:ilvl w:val="0"/>
              <w:numId w:val="29"/>
            </w:numPr>
            <w:spacing w:after="0" w:line="240" w:lineRule="auto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 w:cs="Verdana"/>
              <w:sz w:val="20"/>
              <w:szCs w:val="20"/>
            </w:rPr>
            <w:t xml:space="preserve">Wykonawca upoważnia Zamawiającego </w:t>
          </w:r>
          <w:r w:rsidRPr="00823E30">
            <w:rPr>
              <w:rFonts w:ascii="Verdana" w:hAnsi="Verdana" w:cs="Verdana"/>
              <w:bCs/>
              <w:sz w:val="20"/>
              <w:szCs w:val="20"/>
            </w:rPr>
            <w:t>lub inne podmioty przez Zamawiającego wskazane</w:t>
          </w:r>
          <w:r w:rsidRPr="00823E30">
            <w:rPr>
              <w:rFonts w:ascii="Verdana" w:hAnsi="Verdana" w:cs="Verdana"/>
              <w:sz w:val="20"/>
              <w:szCs w:val="20"/>
            </w:rPr>
            <w:t xml:space="preserve"> do wyłącznego wykonywania w imieniu Wykonawcy praw osobistych do Utworów</w:t>
          </w:r>
          <w:r w:rsidRPr="00823E30">
            <w:rPr>
              <w:rFonts w:ascii="Verdana" w:hAnsi="Verdana" w:cs="Verdana"/>
              <w:bCs/>
              <w:sz w:val="20"/>
              <w:szCs w:val="20"/>
            </w:rPr>
            <w:t xml:space="preserve"> oraz udziela Zamawiającemu przenaszalnej zgody na wykonywanie praw osobistych do Utworów</w:t>
          </w:r>
          <w:r w:rsidRPr="00823E30">
            <w:rPr>
              <w:rFonts w:ascii="Verdana" w:hAnsi="Verdana" w:cs="Verdana"/>
              <w:sz w:val="20"/>
              <w:szCs w:val="20"/>
            </w:rPr>
            <w:t>.</w:t>
          </w:r>
          <w:r w:rsidRPr="00823E30">
            <w:rPr>
              <w:rFonts w:ascii="Verdana" w:eastAsia="Calibri" w:hAnsi="Verdana" w:cs="Calibri"/>
              <w:sz w:val="20"/>
              <w:szCs w:val="20"/>
            </w:rPr>
            <w:t xml:space="preserve"> </w:t>
          </w:r>
        </w:p>
        <w:p w:rsidR="007E6DD1" w:rsidRPr="00823E30" w:rsidP="007E6DD1">
          <w:pPr>
            <w:numPr>
              <w:ilvl w:val="0"/>
              <w:numId w:val="29"/>
            </w:numPr>
            <w:spacing w:after="0" w:line="240" w:lineRule="auto"/>
            <w:jc w:val="both"/>
            <w:rPr>
              <w:rStyle w:val="eop"/>
              <w:rFonts w:ascii="Verdana" w:hAnsi="Verdana"/>
              <w:color w:val="000000"/>
              <w:sz w:val="20"/>
            </w:rPr>
          </w:pP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 xml:space="preserve">Jednocześnie Wykonawca gwarantuje i zobowiązuje się zapewnić, że Twórca Utworów objętych postanowieniami Umowy złoży oświadczenie, iż nie będzie wykonywał autorskich praw osobistych do Utworów objętych postanowieniami Umowy, we </w:t>
          </w: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wskazanym powyżej zakresie, w stosunku do Zamawiającego, jego licencjobiorców lub osób trzecich działających na zlecenie Zamawiającego. </w:t>
          </w:r>
          <w:r w:rsidRPr="00823E30">
            <w:rPr>
              <w:rStyle w:val="eop"/>
              <w:rFonts w:ascii="Verdana" w:hAnsi="Verdana" w:cs="Segoe UI"/>
              <w:sz w:val="20"/>
            </w:rPr>
            <w:t> </w:t>
          </w:r>
        </w:p>
        <w:p w:rsidR="007E6DD1" w:rsidRPr="00823E30" w:rsidP="007E6DD1">
          <w:pPr>
            <w:numPr>
              <w:ilvl w:val="0"/>
              <w:numId w:val="29"/>
            </w:numPr>
            <w:spacing w:after="0" w:line="240" w:lineRule="auto"/>
            <w:jc w:val="both"/>
            <w:rPr>
              <w:rFonts w:ascii="Verdana" w:hAnsi="Verdana" w:cs="Segoe UI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Wykonawca oświadcza, że posiada autorskie prawa majątkowe oraz prawa zależne do Utworów stworzonych przez Wykonawcę lub przekazanych Zamawiającemu w wykonaniu przedmiotu Umowy oraz jest upoważniony do wykonywania osobistych praw autorskich</w:t>
          </w:r>
          <w:r w:rsidRPr="00823E30">
            <w:rPr>
              <w:rFonts w:ascii="Verdana" w:hAnsi="Verdana" w:cs="Segoe UI"/>
              <w:sz w:val="20"/>
              <w:szCs w:val="20"/>
            </w:rPr>
            <w:t xml:space="preserve"> oraz zapewnia, że Twórca Utworów upoważni do wykonywania osobistych praw autorskich Zamawiającego lub inne podmioty wskazane przez Zamawiającego.  </w:t>
          </w:r>
        </w:p>
        <w:p w:rsidR="007E6DD1" w:rsidRPr="00823E30" w:rsidP="007E6DD1">
          <w:pPr>
            <w:numPr>
              <w:ilvl w:val="0"/>
              <w:numId w:val="29"/>
            </w:numPr>
            <w:spacing w:after="0" w:line="240" w:lineRule="auto"/>
            <w:jc w:val="both"/>
            <w:rPr>
              <w:rFonts w:ascii="Verdana" w:hAnsi="Verdana" w:cs="Segoe UI"/>
              <w:sz w:val="20"/>
              <w:szCs w:val="20"/>
            </w:rPr>
          </w:pPr>
          <w:r w:rsidRPr="00823E30">
            <w:rPr>
              <w:rFonts w:ascii="Verdana" w:hAnsi="Verdana" w:cs="Segoe UI"/>
              <w:sz w:val="20"/>
              <w:szCs w:val="20"/>
            </w:rPr>
            <w:t>W przypadku, gdy Wykonawca nie posiada praw i upoważnień, o których mowa powyżej, Wykonawca oświadcza, że zobowiązuje się i gwarantuje nabycie tych praw i upoważnień  w zakresie i momencie pozwalającym Wykonawcy na wykonanie zobowiązań umownych  w zakresie praw autorskich. </w:t>
          </w:r>
        </w:p>
        <w:p w:rsidR="007E6DD1" w:rsidRPr="00823E30" w:rsidP="007E6DD1">
          <w:pPr>
            <w:numPr>
              <w:ilvl w:val="0"/>
              <w:numId w:val="29"/>
            </w:numPr>
            <w:spacing w:after="0" w:line="240" w:lineRule="auto"/>
            <w:jc w:val="both"/>
            <w:rPr>
              <w:rFonts w:ascii="Verdana" w:hAnsi="Verdana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Wykonawca oświadcza, że prawa, o których mowa powyżej nie zostały, ani nie zostaną zbyte ani ograniczone w zakresie, który wyłączałby lub ograniczałby prawa Zamawiającego, jakie nabywa on na podstawie Umowy. </w:t>
          </w:r>
        </w:p>
        <w:p w:rsidR="007E6DD1" w:rsidRPr="00823E30" w:rsidP="007E6DD1">
          <w:pPr>
            <w:numPr>
              <w:ilvl w:val="0"/>
              <w:numId w:val="29"/>
            </w:numPr>
            <w:spacing w:after="0" w:line="240" w:lineRule="auto"/>
            <w:jc w:val="both"/>
            <w:rPr>
              <w:rFonts w:ascii="Verdana" w:hAnsi="Verdana"/>
              <w:bCs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Wykonawca zobowiązuje się, że wykonując Umowę będzie przestrzegał przepisów </w:t>
          </w:r>
          <w:r w:rsidRPr="00823E30">
            <w:rPr>
              <w:rFonts w:ascii="Verdana" w:hAnsi="Verdana"/>
              <w:iCs/>
              <w:sz w:val="20"/>
              <w:szCs w:val="20"/>
            </w:rPr>
            <w:t xml:space="preserve">ustawy z dnia 4 lutego 1994 r. – o prawie autorskim i prawach pokrewnych </w:t>
          </w:r>
          <w:r w:rsidRPr="00823E30">
            <w:rPr>
              <w:rFonts w:ascii="Verdana" w:hAnsi="Verdana"/>
              <w:sz w:val="20"/>
              <w:szCs w:val="20"/>
            </w:rPr>
            <w:t>(tj. Dz.U. z 202</w:t>
          </w:r>
          <w:r>
            <w:rPr>
              <w:rFonts w:ascii="Verdana" w:hAnsi="Verdana"/>
              <w:sz w:val="20"/>
              <w:szCs w:val="20"/>
            </w:rPr>
            <w:t>2</w:t>
          </w:r>
          <w:r w:rsidRPr="00823E30">
            <w:rPr>
              <w:rFonts w:ascii="Verdana" w:hAnsi="Verdana"/>
              <w:sz w:val="20"/>
              <w:szCs w:val="20"/>
            </w:rPr>
            <w:t xml:space="preserve"> r. poz. </w:t>
          </w:r>
          <w:r>
            <w:rPr>
              <w:rFonts w:ascii="Verdana" w:hAnsi="Verdana"/>
              <w:sz w:val="20"/>
              <w:szCs w:val="20"/>
            </w:rPr>
            <w:t>2509</w:t>
          </w:r>
          <w:r w:rsidRPr="00823E30">
            <w:rPr>
              <w:rFonts w:ascii="Verdana" w:hAnsi="Verdana"/>
              <w:sz w:val="20"/>
              <w:szCs w:val="20"/>
            </w:rPr>
            <w:t>) i nie naruszy praw majątkowych osób trzecich, a Utwory przekaże Zamawiającemu w stanie wolnym od obciążeń prawami tych osób. Nabycie praw autorskich na warunkach określonych w ust. 1-8 dotyczy także praw do Utworów podwykonawców Wykonawcy.</w:t>
          </w:r>
          <w:r w:rsidRPr="00823E30">
            <w:rPr>
              <w:rFonts w:ascii="Verdana" w:hAnsi="Verdana" w:cs="Arial"/>
              <w:sz w:val="20"/>
              <w:szCs w:val="20"/>
            </w:rPr>
            <w:t xml:space="preserve"> </w:t>
          </w:r>
        </w:p>
        <w:p w:rsidR="007E6DD1" w:rsidRPr="00823E30" w:rsidP="007E6DD1">
          <w:pPr>
            <w:pStyle w:val="paragraph"/>
            <w:numPr>
              <w:ilvl w:val="0"/>
              <w:numId w:val="29"/>
            </w:numPr>
            <w:spacing w:before="0" w:beforeAutospacing="0" w:after="0" w:afterAutospacing="0"/>
            <w:jc w:val="both"/>
            <w:textAlignment w:val="baseline"/>
            <w:rPr>
              <w:rFonts w:ascii="Verdana" w:hAnsi="Verdana" w:cs="Segoe UI"/>
              <w:sz w:val="20"/>
              <w:szCs w:val="20"/>
            </w:rPr>
          </w:pP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Niezależnie od innych postanowień Umowy, w przypadku podniesienia przez osoby trzecie w stosunku do Zamawiającego lub jego licencjobiorców jakichkolwiek roszczeń wynikających z naruszenia ich autorskich praw majątkowych lub osobistych praw autorskich do Utworów lub ich części, praw zależnych, bądź też innych praw na dobrach niematerialnych, Wykonawca zwolni Zamawiającego lub jego licencjobiorców </w:t>
          </w:r>
          <w:r w:rsidRPr="00823E30">
            <w:rPr>
              <w:rStyle w:val="scxw77944072"/>
              <w:rFonts w:ascii="Verdana" w:hAnsi="Verdana" w:cs="Segoe UI"/>
              <w:sz w:val="20"/>
              <w:szCs w:val="20"/>
            </w:rPr>
            <w:t> </w:t>
          </w: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z jakiejkolwiek odpowiedzialności wynikającej z takich roszczeń oraz pokryje wszelkie koszty, opłaty, odszkodowania, zadośćuczynienia, w tym koszty pomocy prawnej poniesione przez Zamawiającego lub jego licencjobiorców w związku z takimi roszczeniami. </w:t>
          </w:r>
          <w:r w:rsidRPr="00823E30">
            <w:rPr>
              <w:rStyle w:val="eop"/>
              <w:rFonts w:ascii="Verdana" w:hAnsi="Verdana" w:cs="Segoe UI"/>
              <w:sz w:val="20"/>
            </w:rPr>
            <w:t> </w:t>
          </w:r>
        </w:p>
        <w:p w:rsidR="007E6DD1" w:rsidRPr="00823E30" w:rsidP="007E6DD1">
          <w:pPr>
            <w:pStyle w:val="paragraph"/>
            <w:numPr>
              <w:ilvl w:val="0"/>
              <w:numId w:val="29"/>
            </w:numPr>
            <w:spacing w:before="0" w:beforeAutospacing="0" w:after="0" w:afterAutospacing="0"/>
            <w:jc w:val="both"/>
            <w:textAlignment w:val="baseline"/>
            <w:rPr>
              <w:rFonts w:ascii="Verdana" w:hAnsi="Verdana" w:cs="Segoe UI"/>
              <w:sz w:val="20"/>
              <w:szCs w:val="20"/>
            </w:rPr>
          </w:pP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W przypadku, w którym w wyniku: (i) nieprawdziwości oświadczeń złożonych przez Wykonawcę w Umowie; lub (ii) podniesienia przez osoby trzecie w stosunku </w:t>
          </w:r>
          <w:r w:rsidRPr="00823E30">
            <w:rPr>
              <w:rStyle w:val="scxw77944072"/>
              <w:rFonts w:ascii="Verdana" w:hAnsi="Verdana" w:cs="Segoe UI"/>
              <w:sz w:val="20"/>
              <w:szCs w:val="20"/>
            </w:rPr>
            <w:t> </w:t>
          </w:r>
          <w:r w:rsidRPr="00823E30">
            <w:rPr>
              <w:rFonts w:ascii="Verdana" w:hAnsi="Verdana" w:cs="Segoe UI"/>
              <w:sz w:val="20"/>
              <w:szCs w:val="20"/>
            </w:rPr>
            <w:br/>
          </w: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do Zamawiającego lub jego licencjobiorców, roszczeń, o których mowa powyżej; lub (iii) wad prawnych Utworów, w wyniku czego Zamawiający lub licencjobiorcy nie będą mogli wykonywać uprawnień określonych w Umowie, Wykonawca na własny koszt uzyska </w:t>
          </w:r>
          <w:r w:rsidRPr="00823E30">
            <w:rPr>
              <w:rStyle w:val="scxw77944072"/>
              <w:rFonts w:ascii="Verdana" w:hAnsi="Verdana" w:cs="Segoe UI"/>
              <w:sz w:val="20"/>
              <w:szCs w:val="20"/>
            </w:rPr>
            <w:t> </w:t>
          </w: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od osób uprawnionych uprawnienia umożliwiające mu wykonanie zobowiązań wynikających z Umowy lub na własny koszt zapewni, aby osoby trzecie dysponujące prawami do Utworów przeniosły na Zamawiającego lub jego licencjobiorców wszelkie prawa oraz udzieliły wszelkich zgód, zezwoleń i upoważnień w zakresie takim jak określony w Umowie.</w:t>
          </w:r>
          <w:r w:rsidRPr="00823E30">
            <w:rPr>
              <w:rStyle w:val="eop"/>
              <w:rFonts w:ascii="Verdana" w:hAnsi="Verdana" w:cs="Segoe UI"/>
              <w:sz w:val="20"/>
            </w:rPr>
            <w:t> </w:t>
          </w:r>
        </w:p>
        <w:p w:rsidR="007E6DD1" w:rsidRPr="00823E30" w:rsidP="007E6DD1">
          <w:pPr>
            <w:pStyle w:val="paragraph"/>
            <w:numPr>
              <w:ilvl w:val="0"/>
              <w:numId w:val="29"/>
            </w:numPr>
            <w:spacing w:before="0" w:beforeAutospacing="0" w:after="0" w:afterAutospacing="0"/>
            <w:jc w:val="both"/>
            <w:textAlignment w:val="baseline"/>
            <w:rPr>
              <w:rFonts w:ascii="Verdana" w:hAnsi="Verdana" w:cs="Segoe UI"/>
              <w:sz w:val="20"/>
              <w:szCs w:val="20"/>
            </w:rPr>
          </w:pP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W przypadku odstąpienia od Umowy lub rozwiązania jej przez którąkolwiek ze Stron, Zamawiającemu, według jego uznania, przysługuje prawo do nabycia autorskich praw majątkowych i uzyskania praw i zezwoleń w powyższym zakresie, do Utworów, w tym nieukończonych Utworów, do których praw nie nabył przed takim odstąpieniem lub wygaśnięciem. </w:t>
          </w:r>
          <w:r w:rsidRPr="00823E30">
            <w:rPr>
              <w:rStyle w:val="eop"/>
              <w:rFonts w:ascii="Verdana" w:hAnsi="Verdana" w:cs="Segoe UI"/>
              <w:sz w:val="20"/>
            </w:rPr>
            <w:t> </w:t>
          </w:r>
        </w:p>
        <w:p w:rsidR="007E6DD1" w:rsidRPr="00823E30" w:rsidP="007E6DD1">
          <w:pPr>
            <w:pStyle w:val="paragraph"/>
            <w:numPr>
              <w:ilvl w:val="0"/>
              <w:numId w:val="29"/>
            </w:numPr>
            <w:spacing w:before="0" w:beforeAutospacing="0" w:after="0" w:afterAutospacing="0"/>
            <w:jc w:val="both"/>
            <w:textAlignment w:val="baseline"/>
            <w:rPr>
              <w:rFonts w:ascii="Verdana" w:hAnsi="Verdana" w:cs="Segoe UI"/>
              <w:sz w:val="20"/>
              <w:szCs w:val="20"/>
            </w:rPr>
          </w:pP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W przypadku odstąpienia od Umowy lub rozwiązania jej przez którąkolwiek ze Stron, Zamawiający, sam lub z pomocą osób trzecich, może ukończyć przedmiot Umowy, w oparciu o Utwory.</w:t>
          </w:r>
        </w:p>
        <w:p w:rsidR="007E6DD1" w:rsidRPr="00823E30" w:rsidP="007E6DD1">
          <w:pPr>
            <w:pStyle w:val="paragraph"/>
            <w:numPr>
              <w:ilvl w:val="0"/>
              <w:numId w:val="29"/>
            </w:numPr>
            <w:spacing w:before="0" w:beforeAutospacing="0" w:after="0" w:afterAutospacing="0"/>
            <w:jc w:val="both"/>
            <w:textAlignment w:val="baseline"/>
            <w:rPr>
              <w:rFonts w:ascii="Verdana" w:hAnsi="Verdana" w:cs="Segoe UI"/>
              <w:sz w:val="20"/>
              <w:szCs w:val="20"/>
            </w:rPr>
          </w:pPr>
          <w:r w:rsidRPr="00823E30">
            <w:rPr>
              <w:rStyle w:val="normaltextrun"/>
              <w:rFonts w:ascii="Verdana" w:hAnsi="Verdana" w:cs="Segoe UI"/>
              <w:sz w:val="20"/>
              <w:szCs w:val="20"/>
            </w:rPr>
            <w:t>W przypadku naruszenia przez Wykonawcę któregokolwiek z zobowiązań, o których mowa powyżej, Wykonawca zobowiązany będzie do pokrycia wszelkich szkód poniesionych przez Zamawiającego z tego tytułu.</w:t>
          </w:r>
        </w:p>
        <w:p w:rsidR="007E6DD1" w:rsidRPr="00823E30" w:rsidP="007E6DD1">
          <w:pPr>
            <w:pStyle w:val="CommentText"/>
            <w:rPr>
              <w:rFonts w:ascii="Verdana" w:hAnsi="Verdana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7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(Zmiany Umowy)</w:t>
          </w:r>
        </w:p>
        <w:p w:rsidR="007E6DD1" w:rsidRPr="00823E30" w:rsidP="007E6DD1">
          <w:pPr>
            <w:numPr>
              <w:ilvl w:val="0"/>
              <w:numId w:val="25"/>
            </w:numPr>
            <w:spacing w:after="0" w:line="240" w:lineRule="auto"/>
            <w:jc w:val="both"/>
            <w:rPr>
              <w:rFonts w:ascii="Verdana" w:eastAsia="Calibri" w:hAnsi="Verdana"/>
              <w:sz w:val="20"/>
              <w:szCs w:val="20"/>
            </w:rPr>
          </w:pPr>
          <w:r w:rsidRPr="00823E30">
            <w:rPr>
              <w:rFonts w:ascii="Verdana" w:eastAsia="Calibri" w:hAnsi="Verdana"/>
              <w:sz w:val="20"/>
              <w:szCs w:val="20"/>
            </w:rPr>
            <w:t>Wszelkie zmiany postanowień Umowy wymagają dla swej ważności formy pisemnej w postaci aneksu podpisanego przez obie Strony.</w:t>
          </w:r>
        </w:p>
        <w:p w:rsidR="007E6DD1" w:rsidRPr="00823E30" w:rsidP="007E6DD1">
          <w:pPr>
            <w:numPr>
              <w:ilvl w:val="0"/>
              <w:numId w:val="25"/>
            </w:numPr>
            <w:spacing w:after="0" w:line="240" w:lineRule="auto"/>
            <w:jc w:val="both"/>
            <w:rPr>
              <w:rFonts w:ascii="Verdana" w:eastAsia="Calibri" w:hAnsi="Verdana"/>
              <w:sz w:val="20"/>
              <w:szCs w:val="20"/>
            </w:rPr>
          </w:pPr>
          <w:r>
            <w:rPr>
              <w:rFonts w:ascii="Verdana" w:eastAsia="Calibri" w:hAnsi="Verdana"/>
              <w:sz w:val="20"/>
              <w:szCs w:val="20"/>
            </w:rPr>
            <w:t>Poza przypadkami wskazanymi w umowie i przepisach prawa z</w:t>
          </w:r>
          <w:r w:rsidRPr="00823E30">
            <w:rPr>
              <w:rFonts w:ascii="Verdana" w:eastAsia="Calibri" w:hAnsi="Verdana"/>
              <w:sz w:val="20"/>
              <w:szCs w:val="20"/>
            </w:rPr>
            <w:t>miany Umowy będą mogły nastąpić w przypadku zaistnienia jednej z następujących okoliczności i w zakresie opisanym poniżej,</w:t>
          </w:r>
          <w:r w:rsidRPr="00823E30">
            <w:rPr>
              <w:rFonts w:ascii="Verdana" w:eastAsia="Calibri" w:hAnsi="Verdana"/>
              <w:bCs/>
              <w:sz w:val="20"/>
              <w:szCs w:val="20"/>
            </w:rPr>
            <w:t xml:space="preserve"> z zastrzeżeniem, iż zmiana nie może modyfikować ogólnego charakteru Umowy</w:t>
          </w:r>
          <w:r w:rsidRPr="00823E30">
            <w:rPr>
              <w:rFonts w:ascii="Verdana" w:eastAsia="Calibri" w:hAnsi="Verdana"/>
              <w:sz w:val="20"/>
              <w:szCs w:val="20"/>
            </w:rPr>
            <w:t xml:space="preserve">: </w:t>
          </w:r>
        </w:p>
        <w:p w:rsidR="007E6DD1" w:rsidRPr="00823E30" w:rsidP="007E6DD1">
          <w:pPr>
            <w:numPr>
              <w:ilvl w:val="0"/>
              <w:numId w:val="26"/>
            </w:numPr>
            <w:suppressAutoHyphens/>
            <w:spacing w:after="0" w:line="240" w:lineRule="auto"/>
            <w:ind w:left="1134"/>
            <w:jc w:val="both"/>
            <w:rPr>
              <w:rFonts w:ascii="Verdana" w:eastAsia="Calibri" w:hAnsi="Verdana"/>
              <w:sz w:val="20"/>
              <w:szCs w:val="20"/>
            </w:rPr>
          </w:pPr>
          <w:r w:rsidRPr="00823E30">
            <w:rPr>
              <w:rFonts w:ascii="Verdana" w:eastAsia="Calibri" w:hAnsi="Verdana"/>
              <w:sz w:val="20"/>
              <w:szCs w:val="20"/>
            </w:rPr>
            <w:t xml:space="preserve">zmian dotyczących realizacji przedmiotu Umowy, które wynikają z zaleceń organów administracji publicznej w zakresie mającym wpływ na realizację przedmiotu Umowy względem terminu złożenia Oferty - zmianie może ulec sposób realizacji przedmiotu Umowy lub zakres obowiązków Stron lub  wynagrodzenie Wykonawcy lub terminy realizacji przedmiotu Umowy, w zakresie odpowiadającym powyższym zmianom; </w:t>
          </w:r>
        </w:p>
        <w:p w:rsidR="007E6DD1" w:rsidRPr="00823E30" w:rsidP="007E6DD1">
          <w:pPr>
            <w:numPr>
              <w:ilvl w:val="0"/>
              <w:numId w:val="26"/>
            </w:numPr>
            <w:suppressAutoHyphens/>
            <w:spacing w:after="0" w:line="240" w:lineRule="auto"/>
            <w:ind w:left="1134"/>
            <w:jc w:val="both"/>
            <w:rPr>
              <w:rFonts w:ascii="Verdana" w:eastAsia="Calibri" w:hAnsi="Verdana"/>
              <w:sz w:val="20"/>
              <w:szCs w:val="20"/>
            </w:rPr>
          </w:pPr>
          <w:r w:rsidRPr="00823E30">
            <w:rPr>
              <w:rFonts w:ascii="Verdana" w:eastAsia="Calibri" w:hAnsi="Verdana"/>
              <w:sz w:val="20"/>
              <w:szCs w:val="20"/>
            </w:rPr>
            <w:t xml:space="preserve">wystąpienia konieczności doprecyzowania Umowy w celu jednoznacznego rozumienia jej </w:t>
          </w:r>
          <w:r>
            <w:rPr>
              <w:rFonts w:ascii="Verdana" w:eastAsia="Calibri" w:hAnsi="Verdana"/>
              <w:sz w:val="20"/>
              <w:szCs w:val="20"/>
            </w:rPr>
            <w:t>postanowień</w:t>
          </w:r>
          <w:r w:rsidRPr="00823E30">
            <w:rPr>
              <w:rFonts w:ascii="Verdana" w:eastAsia="Calibri" w:hAnsi="Verdana"/>
              <w:sz w:val="20"/>
              <w:szCs w:val="20"/>
            </w:rPr>
            <w:t xml:space="preserve"> przez Strony, poprzez dokonanie odpowiedniej zmiany;</w:t>
          </w:r>
        </w:p>
        <w:p w:rsidR="007E6DD1" w:rsidRPr="00823E30" w:rsidP="007E6DD1">
          <w:pPr>
            <w:numPr>
              <w:ilvl w:val="0"/>
              <w:numId w:val="32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/>
              <w:color w:val="000000"/>
              <w:sz w:val="20"/>
              <w:szCs w:val="20"/>
            </w:rPr>
            <w:t>O zmianach teleadresowych, zmianach rachunku bankowego, Wykonawca powiadomi niezwłocznie Zamawiającego w formie pisemnej pod rygorem nieważności. Takie zmiany nie wymagają sporządzenia aneksu do Umowy.</w:t>
          </w:r>
        </w:p>
        <w:p w:rsidR="007E6DD1" w:rsidRPr="00823E30" w:rsidP="007E6DD1">
          <w:pPr>
            <w:numPr>
              <w:ilvl w:val="0"/>
              <w:numId w:val="32"/>
            </w:numPr>
            <w:spacing w:after="0" w:line="240" w:lineRule="auto"/>
            <w:jc w:val="both"/>
            <w:rPr>
              <w:rFonts w:ascii="Verdana" w:hAnsi="Verdana"/>
              <w:bCs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bCs/>
              <w:color w:val="000000"/>
              <w:sz w:val="20"/>
              <w:szCs w:val="20"/>
            </w:rPr>
            <w:t xml:space="preserve">Strona wnioskująca o zmianę Umowy złoży odpowiedni wniosek drugiej Stronie. Wniosek o zmianę postanowień Umowy powinien być złożony w formie pisemnej. Złożenie wniosku stanowi warunek umożliwiający </w:t>
          </w:r>
          <w:r>
            <w:rPr>
              <w:rFonts w:ascii="Verdana" w:hAnsi="Verdana"/>
              <w:bCs/>
              <w:color w:val="000000"/>
              <w:sz w:val="20"/>
              <w:szCs w:val="20"/>
            </w:rPr>
            <w:t xml:space="preserve">zmianę </w:t>
          </w:r>
          <w:r w:rsidRPr="00823E30">
            <w:rPr>
              <w:rFonts w:ascii="Verdana" w:hAnsi="Verdana"/>
              <w:bCs/>
              <w:color w:val="000000"/>
              <w:sz w:val="20"/>
              <w:szCs w:val="20"/>
            </w:rPr>
            <w:t xml:space="preserve">Umowy. </w:t>
          </w:r>
          <w:r>
            <w:rPr>
              <w:rFonts w:ascii="Verdana" w:hAnsi="Verdana"/>
              <w:bCs/>
              <w:color w:val="000000"/>
              <w:sz w:val="20"/>
              <w:szCs w:val="20"/>
            </w:rPr>
            <w:t xml:space="preserve">Druga strona obowiązana jest odnieść się do wniosku w terminie 14 dni od dnia doręczenia. </w:t>
          </w:r>
        </w:p>
        <w:p w:rsidR="007E6DD1" w:rsidRPr="00823E30" w:rsidP="007E6DD1">
          <w:pPr>
            <w:numPr>
              <w:ilvl w:val="0"/>
              <w:numId w:val="32"/>
            </w:numPr>
            <w:spacing w:after="0" w:line="240" w:lineRule="auto"/>
            <w:jc w:val="both"/>
            <w:rPr>
              <w:rFonts w:ascii="Verdana" w:hAnsi="Verdana"/>
              <w:bCs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bCs/>
              <w:color w:val="000000"/>
              <w:sz w:val="20"/>
              <w:szCs w:val="20"/>
            </w:rPr>
            <w:t xml:space="preserve">Wykonawca wnioskując o zmianę postanowień Umowy zobowiązany jest do udokumentowania zaistnienia okoliczności, o których mowa powyżej wraz z wyceną ewentualnych zmian w odniesieniu do wynagrodzenia Wykonawcy. </w:t>
          </w:r>
        </w:p>
        <w:p w:rsidR="007E6DD1" w:rsidRPr="00823E30" w:rsidP="007E6DD1">
          <w:pPr>
            <w:jc w:val="center"/>
            <w:outlineLvl w:val="0"/>
            <w:rPr>
              <w:rFonts w:ascii="Verdana" w:hAnsi="Verdana" w:cs="TTE1771BD8t00"/>
              <w:sz w:val="20"/>
              <w:szCs w:val="20"/>
            </w:rPr>
          </w:pPr>
        </w:p>
        <w:p w:rsidR="007E6DD1" w:rsidRPr="00823E30" w:rsidP="007E6DD1">
          <w:pPr>
            <w:jc w:val="center"/>
            <w:outlineLvl w:val="0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8</w:t>
          </w:r>
        </w:p>
        <w:p w:rsidR="007E6DD1" w:rsidRPr="00823E30" w:rsidP="007E6DD1">
          <w:pPr>
            <w:jc w:val="center"/>
            <w:outlineLvl w:val="0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(Odbiór)</w:t>
          </w:r>
        </w:p>
        <w:p w:rsidR="007E6DD1" w:rsidRPr="00823E30" w:rsidP="007E6DD1">
          <w:pPr>
            <w:numPr>
              <w:ilvl w:val="2"/>
              <w:numId w:val="23"/>
            </w:numPr>
            <w:spacing w:after="0" w:line="240" w:lineRule="auto"/>
            <w:ind w:left="426"/>
            <w:jc w:val="both"/>
            <w:rPr>
              <w:rFonts w:ascii="Verdana" w:hAnsi="Verdana" w:cs="TTE1768698t00"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>Wykonawca zobowiązuje się do przekazania Zamawiającemu jedynie takiego przedmiotu Umowy, który został wykonany zgodnie z Umową i powszechnie obowiązującymi przepisami prawa (obowiązującymi na dzień przekazania przedmiotu Umowy Zamawiającemu).</w:t>
          </w:r>
          <w:r w:rsidRPr="00823E30">
            <w:rPr>
              <w:rFonts w:ascii="Verdana" w:hAnsi="Verdana"/>
              <w:sz w:val="20"/>
              <w:szCs w:val="20"/>
            </w:rPr>
            <w:t xml:space="preserve"> 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Ponadto Wykonawca zobowiązuje się do wykonania przedmiotu Umowy w stanie kompletnym z punktu widzenia celu, któremu przedmiot Umowy ma służyć. </w:t>
          </w:r>
        </w:p>
        <w:p w:rsidR="007E6DD1" w:rsidRPr="00823E30" w:rsidP="007E6DD1">
          <w:pPr>
            <w:numPr>
              <w:ilvl w:val="0"/>
              <w:numId w:val="24"/>
            </w:numPr>
            <w:spacing w:after="0" w:line="240" w:lineRule="auto"/>
            <w:ind w:left="426"/>
            <w:jc w:val="both"/>
            <w:rPr>
              <w:rFonts w:ascii="Verdana" w:hAnsi="Verdana" w:cs="TTE1768698t00"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>Po przekazaniu przez Wykonawcę przedmiotu Umowy do siedziby Zamawiającego (co wymaga pisemnego potwierdzenia przez pracownika kancelarii Oddziału GDDKiA lub pracownika Wydziału Środowiska Oddziału GDDKiA), Zamawiający, w terminie nie dłuższym niż 20 dni roboczych, dokona oceny poprawności, kompletności i zgodności z Umową przedstawionego przez Wykonawcę przedmiotu Umowy.</w:t>
          </w:r>
        </w:p>
        <w:p w:rsidR="007E6DD1" w:rsidP="007E6DD1">
          <w:pPr>
            <w:numPr>
              <w:ilvl w:val="0"/>
              <w:numId w:val="24"/>
            </w:numPr>
            <w:spacing w:after="0" w:line="240" w:lineRule="auto"/>
            <w:ind w:left="426"/>
            <w:jc w:val="both"/>
            <w:rPr>
              <w:rStyle w:val="CommentReference"/>
              <w:rFonts w:cs="TTE1768698t00"/>
              <w:sz w:val="20"/>
            </w:rPr>
          </w:pPr>
          <w:r w:rsidRPr="00C645F2">
            <w:rPr>
              <w:rFonts w:ascii="Verdana" w:hAnsi="Verdana" w:cs="TTE1768698t00"/>
              <w:sz w:val="20"/>
              <w:szCs w:val="20"/>
            </w:rPr>
            <w:t xml:space="preserve">W przypadku nienależytego wykonania przedmiotu Umowy Zamawiający </w:t>
          </w:r>
          <w:r>
            <w:rPr>
              <w:rFonts w:ascii="Verdana" w:hAnsi="Verdana" w:cs="TTE1768698t00"/>
              <w:sz w:val="20"/>
              <w:szCs w:val="20"/>
            </w:rPr>
            <w:t>zgłosi w formie</w:t>
          </w:r>
          <w:r w:rsidRPr="00C645F2">
            <w:rPr>
              <w:rFonts w:ascii="Verdana" w:hAnsi="Verdana" w:cs="TTE1768698t00"/>
              <w:sz w:val="20"/>
              <w:szCs w:val="20"/>
            </w:rPr>
            <w:t xml:space="preserve"> korespondencji e-mail, zastrzeże</w:t>
          </w:r>
          <w:r>
            <w:rPr>
              <w:rFonts w:ascii="Verdana" w:hAnsi="Verdana" w:cs="TTE1768698t00"/>
              <w:sz w:val="20"/>
              <w:szCs w:val="20"/>
            </w:rPr>
            <w:t>nia</w:t>
          </w:r>
          <w:r w:rsidRPr="00C645F2">
            <w:rPr>
              <w:rFonts w:ascii="Verdana" w:hAnsi="Verdana" w:cs="TTE1768698t00"/>
              <w:sz w:val="20"/>
              <w:szCs w:val="20"/>
            </w:rPr>
            <w:t xml:space="preserve"> do przedmiotu Umowy przedstawionego przez Wykonawcę do odbioru. Jednocześnie Zamawiający zobowiąże Wykonawcę do usunięcia wszelkich niezgodności przedmiotu Umowy z </w:t>
          </w:r>
          <w:r w:rsidRPr="00924388">
            <w:rPr>
              <w:rFonts w:ascii="Verdana" w:hAnsi="Verdana" w:cs="TTE1768698t00"/>
              <w:sz w:val="20"/>
              <w:szCs w:val="20"/>
            </w:rPr>
            <w:t>Umową i ponownego przekazania do odbioru we wskazanym</w:t>
          </w:r>
          <w:r w:rsidRPr="0051690D">
            <w:rPr>
              <w:rFonts w:ascii="Verdana" w:hAnsi="Verdana" w:cs="TTE1768698t00"/>
              <w:sz w:val="20"/>
              <w:szCs w:val="20"/>
            </w:rPr>
            <w:t xml:space="preserve"> </w:t>
          </w:r>
          <w:r w:rsidRPr="007658CC">
            <w:rPr>
              <w:rFonts w:ascii="Verdana" w:hAnsi="Verdana" w:cs="TTE1768698t00"/>
              <w:sz w:val="20"/>
              <w:szCs w:val="20"/>
            </w:rPr>
            <w:t>terminie, nie krótszym niż 5 dni od dnia otrzymania zastrzeżeń w formie korespondencji e-mail. Wykonawca zobowiązuje się niezwłocznie potwierdzać w formie korespondencji e-mail, otrzymanie korespondencji e-mail od Zamawiającego.</w:t>
          </w:r>
        </w:p>
        <w:p w:rsidR="007E6DD1" w:rsidP="007E6DD1">
          <w:pPr>
            <w:numPr>
              <w:ilvl w:val="0"/>
              <w:numId w:val="24"/>
            </w:numPr>
            <w:spacing w:after="0" w:line="240" w:lineRule="auto"/>
            <w:ind w:left="426"/>
            <w:jc w:val="both"/>
            <w:rPr>
              <w:rFonts w:ascii="Verdana" w:hAnsi="Verdana" w:cs="TTE1768698t00"/>
              <w:sz w:val="20"/>
              <w:szCs w:val="20"/>
            </w:rPr>
          </w:pPr>
          <w:r w:rsidRPr="00980FE2">
            <w:rPr>
              <w:rFonts w:ascii="Verdana" w:hAnsi="Verdana" w:cs="TTE1768698t00"/>
              <w:sz w:val="20"/>
              <w:szCs w:val="20"/>
            </w:rPr>
            <w:t xml:space="preserve">Potwierdzenie należytego wykonania przedmiotu Umowy stanowić będzie protokół odbioru niezawierający zastrzeżeń Zamawiającego w stosunku do przedmiotu Umowy w zakresie wad istotnych. W protokole zostanie określony dzień, w którym Wykonawca dostarczył Zamawiającemu przedmiot Umowy. Za termin należytego, zgodnego z Umową wykonania przedmiotu Umowy uznaje się dzień, w którym Zamawiający odebrał przedmiot Umowy protokołem odbioru niezawierającym zastrzeżeń Zamawiającego w stosunku do przedmiotu Umowy w zakresie wad istotnych. </w:t>
          </w:r>
        </w:p>
        <w:p w:rsidR="007E6DD1" w:rsidP="007E6DD1">
          <w:pPr>
            <w:numPr>
              <w:ilvl w:val="0"/>
              <w:numId w:val="24"/>
            </w:numPr>
            <w:spacing w:after="0" w:line="240" w:lineRule="auto"/>
            <w:ind w:left="426"/>
            <w:jc w:val="both"/>
            <w:rPr>
              <w:rFonts w:ascii="Verdana" w:hAnsi="Verdana" w:cs="TTE1768698t00"/>
              <w:sz w:val="20"/>
              <w:szCs w:val="20"/>
            </w:rPr>
          </w:pPr>
          <w:r w:rsidRPr="00980FE2">
            <w:rPr>
              <w:rFonts w:ascii="Verdana" w:hAnsi="Verdana" w:cs="TTE1768698t00"/>
              <w:sz w:val="20"/>
              <w:szCs w:val="20"/>
            </w:rPr>
            <w:t xml:space="preserve">Wykonawca zobowiązuje się do niezwłocznego usuwania wskazanych w toku odbioru przedmiotu Umowy zastrzeżeń i ponownego dostarczenia przedmiotu Umowy do odbioru. Wykonawcy nie przysługuje dodatkowe wynagrodzenie z tytułu usunięcia </w:t>
          </w:r>
          <w:r w:rsidRPr="00980FE2">
            <w:rPr>
              <w:rFonts w:ascii="Verdana" w:hAnsi="Verdana" w:cs="TTE1768698t00"/>
              <w:sz w:val="20"/>
              <w:szCs w:val="20"/>
            </w:rPr>
            <w:t>stwierdzonych przez Zamawiającego zastrzeżeń lub niezgodności z Umową przedstawionego do odbioru przedmiotu Umowy. Do ponownego dostarczenia przedmiotu umowy do odbioru, stosuje się procedurę określoną w ust. 1-4, aż do dostarczenia przedmiotu Umowy zgodnego z Umową, potwierdzonego protokołem odbioru niezawierającym zastrzeżeń w zakresie wad istotnych, z zastrzeżeniem § 9 lub § 10 Umowy.</w:t>
          </w:r>
        </w:p>
        <w:p w:rsidR="007E6DD1" w:rsidP="007E6DD1">
          <w:pPr>
            <w:numPr>
              <w:ilvl w:val="0"/>
              <w:numId w:val="24"/>
            </w:numPr>
            <w:spacing w:after="0" w:line="240" w:lineRule="auto"/>
            <w:ind w:left="426"/>
            <w:jc w:val="both"/>
            <w:rPr>
              <w:rFonts w:ascii="Verdana" w:hAnsi="Verdana" w:cs="TTE1768698t00"/>
              <w:sz w:val="20"/>
              <w:szCs w:val="20"/>
            </w:rPr>
          </w:pPr>
          <w:r w:rsidRPr="00980FE2">
            <w:rPr>
              <w:rFonts w:ascii="Verdana" w:hAnsi="Verdana" w:cs="TTE1768698t00"/>
              <w:sz w:val="20"/>
              <w:szCs w:val="20"/>
            </w:rPr>
            <w:t>Protokół Odbioru przedmiotu Umowy niezawierający zastrzeżeń w zakresie wad istotnych stanowi potwierdzenie należytego wykonania przedmiotu Umowy i uprawnia Wykonawcę do wystawienia faktury VAT na wartość określoną w § 2 ust. 1.</w:t>
          </w:r>
        </w:p>
        <w:p w:rsidR="007E6DD1" w:rsidRPr="00980FE2" w:rsidP="007E6DD1">
          <w:pPr>
            <w:jc w:val="both"/>
            <w:rPr>
              <w:rFonts w:ascii="Verdana" w:hAnsi="Verdana" w:cs="TTE1768698t00"/>
              <w:sz w:val="20"/>
              <w:szCs w:val="20"/>
            </w:rPr>
          </w:pPr>
        </w:p>
        <w:p w:rsidR="007E6DD1" w:rsidRPr="00823E30" w:rsidP="007E6DD1">
          <w:pPr>
            <w:jc w:val="center"/>
            <w:outlineLvl w:val="0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9</w:t>
          </w:r>
        </w:p>
        <w:p w:rsidR="007E6DD1" w:rsidRPr="00823E30" w:rsidP="007E6DD1">
          <w:pPr>
            <w:jc w:val="center"/>
            <w:outlineLvl w:val="0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(Kary umowne)</w:t>
          </w:r>
        </w:p>
        <w:p w:rsidR="007E6DD1" w:rsidRPr="00823E30" w:rsidP="007E6DD1">
          <w:pPr>
            <w:numPr>
              <w:ilvl w:val="0"/>
              <w:numId w:val="1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Strony ponoszą odpowiedzialność z tytułu niewykonania lub nienależytego wykonania przedmiotu Umowy na zasadach określonych w Umowie i przepisach powszechnie obowiązującego prawa.</w:t>
          </w:r>
        </w:p>
        <w:p w:rsidR="007E6DD1" w:rsidRPr="00823E30" w:rsidP="007E6DD1">
          <w:pPr>
            <w:numPr>
              <w:ilvl w:val="0"/>
              <w:numId w:val="1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Wykonawca zapłaci Zamawiającemu kary umowne z tytułu:</w:t>
          </w:r>
        </w:p>
        <w:p w:rsidR="007E6DD1" w:rsidRPr="00823E30" w:rsidP="007E6DD1">
          <w:pPr>
            <w:numPr>
              <w:ilvl w:val="0"/>
              <w:numId w:val="17"/>
            </w:numPr>
            <w:tabs>
              <w:tab w:val="num" w:pos="900"/>
            </w:tabs>
            <w:spacing w:after="0" w:line="240" w:lineRule="auto"/>
            <w:ind w:left="900" w:hanging="333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odstąpienia od Umowy przez Zamawiającego z przyczyn leżących po stronie 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Wykonawcy, </w:t>
          </w:r>
          <w:r w:rsidRPr="00823E30">
            <w:rPr>
              <w:rFonts w:ascii="Verdana" w:hAnsi="Verdana" w:cs="TTE1771BD8t00"/>
              <w:sz w:val="20"/>
              <w:szCs w:val="20"/>
            </w:rPr>
            <w:t>w wysokości 10% wartości wynagrodzenia brutto, o którym mowa w § 2 ust. 1;</w:t>
          </w:r>
        </w:p>
        <w:p w:rsidR="007E6DD1" w:rsidRPr="00823E30" w:rsidP="007E6DD1">
          <w:pPr>
            <w:numPr>
              <w:ilvl w:val="0"/>
              <w:numId w:val="17"/>
            </w:numPr>
            <w:tabs>
              <w:tab w:val="num" w:pos="900"/>
            </w:tabs>
            <w:spacing w:after="0" w:line="240" w:lineRule="auto"/>
            <w:ind w:left="900" w:hanging="333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zwłoki w dostarczeniu Zamawiającemu przedmiotu Umowy, w wysokości:</w:t>
          </w:r>
        </w:p>
        <w:p w:rsidR="007E6DD1" w:rsidRPr="00823E30" w:rsidP="007E6DD1">
          <w:pPr>
            <w:numPr>
              <w:ilvl w:val="0"/>
              <w:numId w:val="2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0,</w:t>
          </w:r>
          <w:r>
            <w:rPr>
              <w:rFonts w:ascii="Verdana" w:hAnsi="Verdana" w:cs="TTE1771BD8t00"/>
              <w:sz w:val="20"/>
              <w:szCs w:val="20"/>
            </w:rPr>
            <w:t>2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0% wartości wynagrodzenia brutto, o którym mowa w § 2 ust. 1, za każdy rozpoczęty dzień zwłoki w wykonaniu przedmiotu Umowy liczonego od terminu określonego w § 3 ust. 2 do dnia dostarczenia Zamawiającemu przedmiotu Umowy bez </w:t>
          </w:r>
          <w:r>
            <w:rPr>
              <w:rFonts w:ascii="Verdana" w:hAnsi="Verdana" w:cs="TTE1771BD8t00"/>
              <w:sz w:val="20"/>
              <w:szCs w:val="20"/>
            </w:rPr>
            <w:t>wad istotnych</w:t>
          </w:r>
          <w:r w:rsidRPr="00823E30">
            <w:rPr>
              <w:rFonts w:ascii="Verdana" w:hAnsi="Verdana" w:cs="TTE1771BD8t00"/>
              <w:sz w:val="20"/>
              <w:szCs w:val="20"/>
            </w:rPr>
            <w:t>;</w:t>
          </w:r>
        </w:p>
        <w:p w:rsidR="007E6DD1" w:rsidRPr="00823E30" w:rsidP="007E6DD1">
          <w:pPr>
            <w:numPr>
              <w:ilvl w:val="0"/>
              <w:numId w:val="2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0,10% wartości wynagrodzenia brutto, o którym mowa w § 2 ust. 1, za każdy rozpoczęty dzień zwłoki w stosunku do terminu wskazanego przez </w:t>
          </w:r>
          <w:r>
            <w:rPr>
              <w:rFonts w:ascii="Verdana" w:hAnsi="Verdana" w:cs="TTE1771BD8t00"/>
              <w:sz w:val="20"/>
              <w:szCs w:val="20"/>
            </w:rPr>
            <w:t xml:space="preserve">organ </w:t>
          </w:r>
          <w:r w:rsidRPr="00823E30">
            <w:rPr>
              <w:rFonts w:ascii="Verdana" w:hAnsi="Verdana" w:cs="TTE1771BD8t00"/>
              <w:sz w:val="20"/>
              <w:szCs w:val="20"/>
            </w:rPr>
            <w:t>na usunięcie zastrzeżeń w stosunku do przedmiotu Umowy;</w:t>
          </w:r>
        </w:p>
        <w:p w:rsidR="007E6DD1" w:rsidRPr="00823E30" w:rsidP="007E6DD1">
          <w:pPr>
            <w:ind w:left="567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- z zastrzeżeniem, że 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do </w:t>
          </w:r>
          <w:r w:rsidRPr="00823E30">
            <w:rPr>
              <w:rFonts w:ascii="Verdana" w:hAnsi="Verdana" w:cs="TTE1771BD8t00"/>
              <w:sz w:val="20"/>
              <w:szCs w:val="20"/>
            </w:rPr>
            <w:t>określenia liczby dni zwłoki przy naliczaniu kar umownych nie wlicza się czasu, w którym Zamawiający dokonuje pierwszej weryfikacji przedłożone</w:t>
          </w:r>
          <w:r>
            <w:rPr>
              <w:rFonts w:ascii="Verdana" w:hAnsi="Verdana" w:cs="TTE1771BD8t00"/>
              <w:sz w:val="20"/>
              <w:szCs w:val="20"/>
            </w:rPr>
            <w:t>go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 do odbioru przedmiotu Umowy oraz czasu weryfikacji, w wyniku której zostanie sporządzony przez Zamawiającego protokół odbioru niezawierający zastrzeżeń Zamawiającego w stosunku do </w:t>
          </w:r>
          <w:r>
            <w:rPr>
              <w:rFonts w:ascii="Verdana" w:hAnsi="Verdana" w:cs="TTE1771BD8t00"/>
              <w:sz w:val="20"/>
              <w:szCs w:val="20"/>
            </w:rPr>
            <w:t xml:space="preserve">przedmiotu </w:t>
          </w:r>
          <w:r w:rsidRPr="00823E30">
            <w:rPr>
              <w:rFonts w:ascii="Verdana" w:hAnsi="Verdana" w:cs="TTE1771BD8t00"/>
              <w:sz w:val="20"/>
              <w:szCs w:val="20"/>
            </w:rPr>
            <w:t>Umowy;</w:t>
          </w:r>
        </w:p>
        <w:p w:rsidR="007E6DD1" w:rsidRPr="00823E30" w:rsidP="007E6DD1">
          <w:pPr>
            <w:numPr>
              <w:ilvl w:val="0"/>
              <w:numId w:val="17"/>
            </w:num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naruszenia zobowiązań określonych w </w:t>
          </w:r>
          <w:r w:rsidRPr="00823E30">
            <w:rPr>
              <w:rFonts w:ascii="Verdana" w:hAnsi="Verdana"/>
              <w:sz w:val="20"/>
              <w:szCs w:val="20"/>
            </w:rPr>
            <w:t>§ 4 ust.</w:t>
          </w:r>
          <w:r>
            <w:rPr>
              <w:rFonts w:ascii="Verdana" w:hAnsi="Verdana"/>
              <w:sz w:val="20"/>
              <w:szCs w:val="20"/>
            </w:rPr>
            <w:t xml:space="preserve"> 2 i 3</w:t>
          </w:r>
          <w:r w:rsidRPr="00823E30">
            <w:rPr>
              <w:rFonts w:ascii="Verdana" w:hAnsi="Verdana"/>
              <w:sz w:val="20"/>
              <w:szCs w:val="20"/>
            </w:rPr>
            <w:t>, w wysokości 0,02% wartości wynagrodzenia brutto, o którym mowa  w § 2 ust. 1, za każdy przypadek naruszenia;</w:t>
          </w:r>
        </w:p>
        <w:p w:rsidR="007E6DD1" w:rsidRPr="00823E30" w:rsidP="007E6DD1">
          <w:pPr>
            <w:numPr>
              <w:ilvl w:val="0"/>
              <w:numId w:val="17"/>
            </w:num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 w:cs="Open Sans"/>
              <w:iCs/>
              <w:sz w:val="20"/>
              <w:szCs w:val="20"/>
            </w:rPr>
            <w:t>naruszenia postanowień § 5 - w kwocie 2 000 zł za każdy przypadek naruszenia;</w:t>
          </w:r>
        </w:p>
        <w:p w:rsidR="007E6DD1" w:rsidRPr="00823E30" w:rsidP="007E6DD1">
          <w:pPr>
            <w:numPr>
              <w:ilvl w:val="0"/>
              <w:numId w:val="17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nieprzedłożenia kopii polisy lub dokumentu ubezpieczenia wraz z dowodem zapłaty składki, potwierdzającego utrzymywanie ciągłości ubezpieczenia od odpowiedzialności cywilnej, o którym mowa w § 1</w:t>
          </w:r>
          <w:r>
            <w:rPr>
              <w:rFonts w:ascii="Verdana" w:hAnsi="Verdana" w:cs="TTE1771BD8t00"/>
              <w:sz w:val="20"/>
              <w:szCs w:val="20"/>
            </w:rPr>
            <w:t>2</w:t>
          </w:r>
          <w:r w:rsidRPr="00823E30">
            <w:rPr>
              <w:rFonts w:ascii="Verdana" w:hAnsi="Verdana" w:cs="TTE1771BD8t00"/>
              <w:sz w:val="20"/>
              <w:szCs w:val="20"/>
            </w:rPr>
            <w:t>, w wysokości 0,02 % wartości wynagrodzenia brutto, o którym mowa w § 2 ust. 1, za każdy rozpoczęty dzień zwłoki. W przypadku przedłożenia dokumentów potwierdzających utrzymywanie ciągłości ubezpieczenia od odpowiedzialności cywilnej, po terminie, o którym mowa w § 1</w:t>
          </w:r>
          <w:r>
            <w:rPr>
              <w:rFonts w:ascii="Verdana" w:hAnsi="Verdana" w:cs="TTE1771BD8t00"/>
              <w:sz w:val="20"/>
              <w:szCs w:val="20"/>
            </w:rPr>
            <w:t>2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 ust. 3, lecz nie później niż do dnia upływu terminu ważności umowy ubezpieczenia, kara umowna nie zostanie naliczona.</w:t>
          </w:r>
        </w:p>
        <w:p w:rsidR="007E6DD1" w:rsidRPr="00823E30" w:rsidP="007E6DD1">
          <w:pPr>
            <w:numPr>
              <w:ilvl w:val="0"/>
              <w:numId w:val="17"/>
            </w:numPr>
            <w:suppressAutoHyphens/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braku zapłaty lub nieterminowej zapłaty, wynagrodzenia podwykonawcy, w wysokości 500 zł brutto za każdy taki przypadek.</w:t>
          </w:r>
        </w:p>
        <w:p w:rsidR="007E6DD1" w:rsidRPr="00141F57" w:rsidP="007E6DD1">
          <w:pPr>
            <w:numPr>
              <w:ilvl w:val="0"/>
              <w:numId w:val="17"/>
            </w:num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za nieusunięcie wad w terminie wyznaczonym zgodnie z </w:t>
          </w:r>
          <w:r w:rsidRPr="00C645F2">
            <w:rPr>
              <w:rFonts w:ascii="Verdana" w:hAnsi="Verdana"/>
              <w:sz w:val="20"/>
              <w:szCs w:val="20"/>
            </w:rPr>
            <w:t>§ 8</w:t>
          </w:r>
          <w:r>
            <w:rPr>
              <w:rFonts w:ascii="Verdana" w:hAnsi="Verdana"/>
              <w:sz w:val="20"/>
              <w:szCs w:val="20"/>
            </w:rPr>
            <w:t xml:space="preserve"> ust. 3  lub w okresie rękojmi w wysokości </w:t>
          </w:r>
          <w:r w:rsidRPr="00141F57">
            <w:rPr>
              <w:rFonts w:ascii="Verdana" w:hAnsi="Verdana"/>
              <w:sz w:val="20"/>
              <w:szCs w:val="20"/>
            </w:rPr>
            <w:t>0,30% wartości wynagrodzenia brutto, o którym mowa w § 2 ust. 1, za każdy rozpoczęty dzień zwłoki</w:t>
          </w:r>
          <w:r>
            <w:rPr>
              <w:rFonts w:ascii="Verdana" w:hAnsi="Verdana"/>
              <w:sz w:val="20"/>
              <w:szCs w:val="20"/>
            </w:rPr>
            <w:t>.</w:t>
          </w:r>
          <w:r w:rsidRPr="00141F57">
            <w:rPr>
              <w:rFonts w:ascii="Verdana" w:hAnsi="Verdana"/>
              <w:sz w:val="20"/>
              <w:szCs w:val="20"/>
            </w:rPr>
            <w:t xml:space="preserve"> </w:t>
          </w:r>
        </w:p>
        <w:p w:rsidR="007E6DD1" w:rsidRPr="00823E30" w:rsidP="007E6DD1">
          <w:pPr>
            <w:numPr>
              <w:ilvl w:val="0"/>
              <w:numId w:val="11"/>
            </w:numPr>
            <w:spacing w:after="0" w:line="240" w:lineRule="auto"/>
            <w:jc w:val="both"/>
            <w:rPr>
              <w:rFonts w:ascii="Verdana" w:hAnsi="Verdana" w:cs="TTE1768698t00"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 xml:space="preserve">Zamawiający zobowiązuje się do zapłacenia Wykonawcy kary umownej z tytułu odstąpienia od Umowy przez Wykonawcę z winy Zamawiającego, w wysokości 10 % wartości wynagrodzenia brutto, o którym mowa w § 2 ust. 1, </w:t>
          </w:r>
        </w:p>
        <w:p w:rsidR="007E6DD1" w:rsidRPr="00823E30" w:rsidP="007E6DD1">
          <w:pPr>
            <w:numPr>
              <w:ilvl w:val="0"/>
              <w:numId w:val="1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Każd</w:t>
          </w:r>
          <w:r>
            <w:rPr>
              <w:rFonts w:ascii="Verdana" w:hAnsi="Verdana" w:cs="TTE1771BD8t00"/>
              <w:sz w:val="20"/>
              <w:szCs w:val="20"/>
            </w:rPr>
            <w:t>a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 </w:t>
          </w:r>
          <w:r>
            <w:rPr>
              <w:rFonts w:ascii="Verdana" w:hAnsi="Verdana" w:cs="TTE1771BD8t00"/>
              <w:sz w:val="20"/>
              <w:szCs w:val="20"/>
            </w:rPr>
            <w:t xml:space="preserve">z kar określonych 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w ust. 2 pkt 1 - </w:t>
          </w:r>
          <w:r>
            <w:rPr>
              <w:rFonts w:ascii="Verdana" w:hAnsi="Verdana" w:cs="TTE1771BD8t00"/>
              <w:sz w:val="20"/>
              <w:szCs w:val="20"/>
            </w:rPr>
            <w:t>7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 jest </w:t>
          </w:r>
          <w:r>
            <w:rPr>
              <w:rFonts w:ascii="Verdana" w:hAnsi="Verdana" w:cs="TTE1771BD8t00"/>
              <w:sz w:val="20"/>
              <w:szCs w:val="20"/>
            </w:rPr>
            <w:t xml:space="preserve">niezależna od siebie </w:t>
          </w:r>
          <w:r w:rsidRPr="00823E30">
            <w:rPr>
              <w:rFonts w:ascii="Verdana" w:hAnsi="Verdana" w:cs="TTE1771BD8t00"/>
              <w:sz w:val="20"/>
              <w:szCs w:val="20"/>
            </w:rPr>
            <w:t>i Zamawiający jest uprawniony do dochodzenia kar umownych z tytułu zaistnienia każdego ze zdarzeń wskazanych w tym postanowieniu, zarówno wszystkich łącznie, jak i każdej z osobna</w:t>
          </w:r>
          <w:r w:rsidRPr="00823E30">
            <w:rPr>
              <w:rFonts w:ascii="Verdana" w:hAnsi="Verdana"/>
              <w:sz w:val="20"/>
              <w:szCs w:val="20"/>
            </w:rPr>
            <w:t xml:space="preserve"> </w:t>
          </w:r>
          <w:r w:rsidRPr="00823E30">
            <w:rPr>
              <w:rFonts w:ascii="Verdana" w:hAnsi="Verdana" w:cs="TTE1771BD8t00"/>
              <w:sz w:val="20"/>
              <w:szCs w:val="20"/>
            </w:rPr>
            <w:t>w łącznej maksymalnej wysokości nie wyższej niż 20% wartości wynagrodzenia brutto, o którym mowa w § 2 ust. 1.</w:t>
          </w:r>
        </w:p>
        <w:p w:rsidR="007E6DD1" w:rsidRPr="00823E30" w:rsidP="007E6DD1">
          <w:pPr>
            <w:numPr>
              <w:ilvl w:val="0"/>
              <w:numId w:val="1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Zamawiającemu przysługuje prawo do dochodzenia odszkodowania przewyższającego kary umowne, do wysokości faktycznie poniesionej szkody i utraconych korzyści, na zasadach ogólnych</w:t>
          </w:r>
          <w:r>
            <w:rPr>
              <w:rFonts w:ascii="Verdana" w:hAnsi="Verdana" w:cs="TTE1771BD8t00"/>
              <w:sz w:val="20"/>
              <w:szCs w:val="20"/>
            </w:rPr>
            <w:t>.</w:t>
          </w:r>
        </w:p>
        <w:p w:rsidR="007E6DD1" w:rsidRPr="00823E30" w:rsidP="007E6DD1">
          <w:pPr>
            <w:numPr>
              <w:ilvl w:val="0"/>
              <w:numId w:val="1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>Zamawiający jest uprawniony do potrącenia należnych mu kar umownych z wynagrodzenia przysługującego Wykonawcy</w:t>
          </w:r>
          <w:r>
            <w:rPr>
              <w:rFonts w:ascii="Verdana" w:hAnsi="Verdana" w:cs="TTE1768698t00"/>
              <w:sz w:val="20"/>
              <w:szCs w:val="20"/>
            </w:rPr>
            <w:t xml:space="preserve">, </w:t>
          </w:r>
          <w:r w:rsidRPr="00823E30">
            <w:rPr>
              <w:rFonts w:ascii="Verdana" w:hAnsi="Verdana" w:cs="TTE1768698t00"/>
              <w:sz w:val="20"/>
              <w:szCs w:val="20"/>
            </w:rPr>
            <w:t>na co Wykonawca wyraża zgodę.</w:t>
          </w:r>
        </w:p>
        <w:p w:rsidR="007E6DD1" w:rsidRPr="00823E30" w:rsidP="007E6DD1">
          <w:pPr>
            <w:numPr>
              <w:ilvl w:val="0"/>
              <w:numId w:val="11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Zapłata przez Wykonawcę kar w przypadkach określonych w ust. 2 nie zwalnia Wykonawcy z obowiązku ukończenia przedmiotu Umowy lub jakichkolwiek innych obowiązków wynikających z Umowy. W razie rozwiązania lub wygaśnięcia Umowy postanowienia dotyczące kar umownych pozostają w mocy.</w:t>
          </w:r>
        </w:p>
        <w:p w:rsidR="007E6DD1" w:rsidRPr="00823E30" w:rsidP="007E6DD1">
          <w:pPr>
            <w:jc w:val="both"/>
            <w:rPr>
              <w:rFonts w:ascii="Verdana" w:hAnsi="Verdana" w:cs="TTE1771BD8t00"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10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(Odstąpienie od umowy)</w:t>
          </w:r>
        </w:p>
        <w:p w:rsidR="007E6DD1" w:rsidRPr="00823E30" w:rsidP="007E6DD1">
          <w:pPr>
            <w:numPr>
              <w:ilvl w:val="0"/>
              <w:numId w:val="12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Niezależnie od przypadków wynikających z przepisów powszechnie obowiązujących Zamawiający jest uprawniony do odstąpienia, </w:t>
          </w:r>
          <w:r w:rsidRPr="00823E30">
            <w:rPr>
              <w:rFonts w:ascii="Verdana" w:hAnsi="Verdana"/>
              <w:sz w:val="20"/>
              <w:szCs w:val="20"/>
            </w:rPr>
            <w:t>niezależnie od stopnia zaawansowania prac,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 od całości lub części Umowy, w przypadku:</w:t>
          </w:r>
        </w:p>
        <w:p w:rsidR="007E6DD1" w:rsidRPr="00823E30" w:rsidP="007E6DD1">
          <w:pPr>
            <w:numPr>
              <w:ilvl w:val="0"/>
              <w:numId w:val="18"/>
            </w:numPr>
            <w:tabs>
              <w:tab w:val="num" w:pos="1080"/>
              <w:tab w:val="clear" w:pos="1440"/>
            </w:tabs>
            <w:spacing w:after="0" w:line="240" w:lineRule="auto"/>
            <w:ind w:left="1080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gdy Wykonawca nie rozpoczął faktycznej realizacji Umowy w terminie 14 dni od daty jej zawarcia;</w:t>
          </w:r>
        </w:p>
        <w:p w:rsidR="007E6DD1" w:rsidRPr="00823E30" w:rsidP="007E6DD1">
          <w:pPr>
            <w:numPr>
              <w:ilvl w:val="0"/>
              <w:numId w:val="18"/>
            </w:numPr>
            <w:tabs>
              <w:tab w:val="num" w:pos="1080"/>
              <w:tab w:val="clear" w:pos="1440"/>
            </w:tabs>
            <w:spacing w:after="0" w:line="240" w:lineRule="auto"/>
            <w:ind w:left="1080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gdy Wykonawca nie wykonał którejkolwiek z części umowy w terminie określonym w Umowie;</w:t>
          </w:r>
        </w:p>
        <w:p w:rsidR="007E6DD1" w:rsidRPr="00823E30" w:rsidP="007E6DD1">
          <w:pPr>
            <w:numPr>
              <w:ilvl w:val="0"/>
              <w:numId w:val="18"/>
            </w:numPr>
            <w:tabs>
              <w:tab w:val="num" w:pos="1080"/>
              <w:tab w:val="clear" w:pos="1440"/>
            </w:tabs>
            <w:spacing w:after="0" w:line="240" w:lineRule="auto"/>
            <w:ind w:left="1080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gdy Wykonawca nie uwzględnił uwag i zastrzeżeń Zamawiającego do złożonej części Umowy;</w:t>
          </w:r>
        </w:p>
        <w:p w:rsidR="007E6DD1" w:rsidRPr="00823E30" w:rsidP="007E6DD1">
          <w:pPr>
            <w:numPr>
              <w:ilvl w:val="0"/>
              <w:numId w:val="18"/>
            </w:numPr>
            <w:tabs>
              <w:tab w:val="num" w:pos="1080"/>
              <w:tab w:val="clear" w:pos="1440"/>
            </w:tabs>
            <w:spacing w:after="0" w:line="240" w:lineRule="auto"/>
            <w:ind w:left="1080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gdy Wykonawca dokonał cesji wierzytelności wynikających z Umowy bez zgody Zamawiającego;</w:t>
          </w:r>
        </w:p>
        <w:p w:rsidR="007E6DD1" w:rsidRPr="00823E30" w:rsidP="007E6DD1">
          <w:pPr>
            <w:numPr>
              <w:ilvl w:val="0"/>
              <w:numId w:val="18"/>
            </w:numPr>
            <w:tabs>
              <w:tab w:val="num" w:pos="1080"/>
              <w:tab w:val="clear" w:pos="1440"/>
            </w:tabs>
            <w:spacing w:after="0" w:line="240" w:lineRule="auto"/>
            <w:ind w:left="1080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gdy kary umowne przekroczą 20 % </w:t>
          </w:r>
          <w:r w:rsidRPr="00823E30">
            <w:rPr>
              <w:rFonts w:ascii="Verdana" w:hAnsi="Verdana" w:cs="TTE1771BD8t00"/>
              <w:sz w:val="20"/>
              <w:szCs w:val="20"/>
            </w:rPr>
            <w:t>wartości wynagrodzenia brutto, o którym mowa w § 2 ust. 1.</w:t>
          </w:r>
        </w:p>
        <w:p w:rsidR="007E6DD1" w:rsidRPr="00823E30" w:rsidP="007E6DD1">
          <w:pPr>
            <w:numPr>
              <w:ilvl w:val="0"/>
              <w:numId w:val="12"/>
            </w:numPr>
            <w:tabs>
              <w:tab w:val="num" w:pos="1080"/>
            </w:tabs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 przypadku odstąpienia od Umowy Wykonawca ma obowiązek przekazać Zamawiającemu wszystkie materiały uzyskane od Zamawiającego lub w imieniu Zamawiającego na potrzeby realizacji Umowy.</w:t>
          </w:r>
        </w:p>
        <w:p w:rsidR="007E6DD1" w:rsidRPr="00823E30" w:rsidP="007E6DD1">
          <w:pPr>
            <w:numPr>
              <w:ilvl w:val="0"/>
              <w:numId w:val="12"/>
            </w:numPr>
            <w:tabs>
              <w:tab w:val="num" w:pos="1080"/>
            </w:tabs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 przypadku odstąpienia od Umowy Zamawiający może dokonać odbioru wykonanej przez Wykonawcę części przedmiotu Umowy. Ocena stopnia zaawansowania realizacji przedmiotu Umowy zostanie dokonana z udziałem przedstawicieli Zamawiającego i Wykonawcy. Na podstawie ustalonego stopnia zaawansowania realizacji przedmiotu Umowy zostanie określona wysokość wynagrodzenia należnego Wykonawcy za wykonaną część przedmiotu Umowy.</w:t>
          </w:r>
        </w:p>
        <w:p w:rsidR="007E6DD1" w:rsidRPr="00823E30" w:rsidP="007E6DD1">
          <w:pPr>
            <w:numPr>
              <w:ilvl w:val="0"/>
              <w:numId w:val="12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Odstąpienie od Umowy przez Zamawiającego powinno nastąpić w formie pisemnej pod rygorem nieważności w terminie 30 dni od daty powzięcia wiadomości o zaistnieniu okoliczności stanowiącej podstawę do odstąpienia od umowy.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11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(Osoby do kontaktu)</w:t>
          </w:r>
        </w:p>
        <w:p w:rsidR="007E6DD1" w:rsidRPr="007D3EE3" w:rsidP="007E6DD1">
          <w:pPr>
            <w:numPr>
              <w:ilvl w:val="0"/>
              <w:numId w:val="13"/>
            </w:numPr>
            <w:tabs>
              <w:tab w:val="num" w:pos="284"/>
              <w:tab w:val="clear" w:pos="2340"/>
            </w:tabs>
            <w:spacing w:after="0" w:line="240" w:lineRule="auto"/>
            <w:ind w:left="284" w:hanging="357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Do bieżącej współpracy w sprawach związanych z wykonywaniem Umowy, kontaktów </w:t>
          </w:r>
          <w:r w:rsidRPr="007D3EE3">
            <w:rPr>
              <w:rFonts w:ascii="Verdana" w:hAnsi="Verdana"/>
              <w:sz w:val="20"/>
              <w:szCs w:val="20"/>
            </w:rPr>
            <w:t xml:space="preserve">z Wykonawcą, wydawania Wykonawcy poleceń na podstawie § 4, upoważnieni są: </w:t>
          </w:r>
        </w:p>
        <w:p w:rsidR="007E6DD1" w:rsidRPr="007D3EE3" w:rsidP="007E6DD1">
          <w:pPr>
            <w:numPr>
              <w:ilvl w:val="1"/>
              <w:numId w:val="14"/>
            </w:numPr>
            <w:tabs>
              <w:tab w:val="num" w:pos="1134"/>
              <w:tab w:val="clear" w:pos="1440"/>
            </w:tabs>
            <w:spacing w:after="0" w:line="240" w:lineRule="auto"/>
            <w:ind w:left="993"/>
            <w:jc w:val="both"/>
            <w:rPr>
              <w:rFonts w:ascii="Verdana" w:hAnsi="Verdana"/>
              <w:sz w:val="20"/>
              <w:szCs w:val="20"/>
            </w:rPr>
          </w:pPr>
          <w:r w:rsidRPr="007D3EE3">
            <w:rPr>
              <w:rFonts w:ascii="Verdana" w:hAnsi="Verdana"/>
              <w:sz w:val="20"/>
              <w:szCs w:val="20"/>
            </w:rPr>
            <w:t xml:space="preserve">ze strony Zamawiającego: </w:t>
          </w:r>
          <w:r w:rsidRPr="007D3EE3">
            <w:rPr>
              <w:rFonts w:ascii="Verdana" w:hAnsi="Verdana"/>
              <w:b/>
              <w:sz w:val="20"/>
              <w:szCs w:val="20"/>
            </w:rPr>
            <w:t xml:space="preserve">P. Aleksandra Skowron tel. 42 233 96 50 e-mail </w:t>
          </w:r>
          <w:r>
            <w:fldChar w:fldCharType="begin"/>
          </w:r>
          <w:r>
            <w:instrText xml:space="preserve"> HYPERLINK "mailto:askowron@gddkia.gov.pl" </w:instrText>
          </w:r>
          <w:r>
            <w:fldChar w:fldCharType="separate"/>
          </w:r>
          <w:r w:rsidRPr="007D3EE3">
            <w:rPr>
              <w:rStyle w:val="Hyperlink"/>
              <w:rFonts w:ascii="Verdana" w:hAnsi="Verdana"/>
              <w:b/>
              <w:sz w:val="20"/>
              <w:szCs w:val="20"/>
            </w:rPr>
            <w:t>askowron@gddkia.gov.pl</w:t>
          </w:r>
          <w:r>
            <w:fldChar w:fldCharType="end"/>
          </w:r>
          <w:r w:rsidRPr="007D3EE3">
            <w:rPr>
              <w:rFonts w:ascii="Verdana" w:hAnsi="Verdana"/>
              <w:b/>
              <w:sz w:val="20"/>
              <w:szCs w:val="20"/>
            </w:rPr>
            <w:t xml:space="preserve"> ,</w:t>
          </w:r>
        </w:p>
        <w:p w:rsidR="007E6DD1" w:rsidRPr="00DA7254" w:rsidP="007E6DD1">
          <w:pPr>
            <w:numPr>
              <w:ilvl w:val="1"/>
              <w:numId w:val="14"/>
            </w:numPr>
            <w:tabs>
              <w:tab w:val="num" w:pos="1134"/>
              <w:tab w:val="clear" w:pos="1440"/>
            </w:tabs>
            <w:spacing w:after="0" w:line="240" w:lineRule="auto"/>
            <w:ind w:left="993"/>
            <w:jc w:val="both"/>
            <w:rPr>
              <w:rFonts w:ascii="Verdana" w:hAnsi="Verdana"/>
              <w:sz w:val="20"/>
              <w:szCs w:val="20"/>
            </w:rPr>
          </w:pPr>
          <w:r w:rsidRPr="007D3EE3">
            <w:rPr>
              <w:rFonts w:ascii="Verdana" w:hAnsi="Verdana"/>
              <w:sz w:val="20"/>
              <w:szCs w:val="20"/>
            </w:rPr>
            <w:t xml:space="preserve">ze strony Wykonawcy: </w:t>
          </w:r>
          <w:r w:rsidRPr="007D3EE3">
            <w:rPr>
              <w:rFonts w:ascii="Verdana" w:hAnsi="Verdana"/>
              <w:b/>
              <w:sz w:val="20"/>
              <w:szCs w:val="20"/>
            </w:rPr>
            <w:t>P. …………………….</w:t>
          </w:r>
          <w:r w:rsidRPr="00DA7254">
            <w:rPr>
              <w:rFonts w:ascii="Verdana" w:hAnsi="Verdana"/>
              <w:b/>
              <w:sz w:val="20"/>
              <w:szCs w:val="20"/>
            </w:rPr>
            <w:t xml:space="preserve"> tel. ….…. e-mail ……..</w:t>
          </w:r>
        </w:p>
        <w:p w:rsidR="007E6DD1" w:rsidRPr="00823E30" w:rsidP="007E6DD1">
          <w:pPr>
            <w:numPr>
              <w:ilvl w:val="0"/>
              <w:numId w:val="13"/>
            </w:numPr>
            <w:tabs>
              <w:tab w:val="num" w:pos="284"/>
              <w:tab w:val="clear" w:pos="2340"/>
            </w:tabs>
            <w:spacing w:after="0" w:line="240" w:lineRule="auto"/>
            <w:ind w:left="284" w:hanging="357"/>
            <w:jc w:val="both"/>
            <w:rPr>
              <w:rFonts w:ascii="Verdana" w:hAnsi="Verdana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>Zmiana danych wskazanych w ust. 1 następuje poprzez pisemne powiadomienie drugiej Strony, nie później niż 3 dni przed dokonaniem zmiany i nie wymaga zmiany umowy.</w:t>
          </w:r>
        </w:p>
        <w:p w:rsidR="007E6DD1" w:rsidRPr="00823E30" w:rsidP="007E6DD1">
          <w:pPr>
            <w:ind w:left="-142"/>
            <w:jc w:val="both"/>
            <w:rPr>
              <w:rFonts w:ascii="Verdana" w:hAnsi="Verdana"/>
              <w:sz w:val="20"/>
              <w:szCs w:val="20"/>
            </w:rPr>
          </w:pPr>
        </w:p>
        <w:p w:rsidR="007E6DD1" w:rsidRPr="00823E30" w:rsidP="007E6DD1">
          <w:pPr>
            <w:ind w:left="720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 xml:space="preserve"> </w:t>
          </w:r>
          <w:r w:rsidRPr="00823E30">
            <w:rPr>
              <w:rFonts w:ascii="Verdana" w:hAnsi="Verdana" w:cs="TTE1768698t00"/>
              <w:b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b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b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b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b/>
              <w:sz w:val="20"/>
              <w:szCs w:val="20"/>
            </w:rPr>
            <w:tab/>
            <w:t>§ 1</w:t>
          </w:r>
          <w:r>
            <w:rPr>
              <w:rFonts w:ascii="Verdana" w:hAnsi="Verdana" w:cs="TTE1768698t00"/>
              <w:b/>
              <w:sz w:val="20"/>
              <w:szCs w:val="20"/>
            </w:rPr>
            <w:t>2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(Ubezpieczenie odpowiedzialności cywilnej)</w:t>
          </w:r>
        </w:p>
        <w:p w:rsidR="007E6DD1" w:rsidRPr="00823E30" w:rsidP="007E6DD1">
          <w:pPr>
            <w:numPr>
              <w:ilvl w:val="0"/>
              <w:numId w:val="33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Wykonawca oświadcza, że jest ubezpieczony z tytułu </w:t>
          </w:r>
          <w:r>
            <w:rPr>
              <w:rFonts w:ascii="Verdana" w:hAnsi="Verdana" w:cs="TTE1771BD8t00"/>
              <w:sz w:val="20"/>
              <w:szCs w:val="20"/>
            </w:rPr>
            <w:t xml:space="preserve">odpowiedzialności cywilnej </w:t>
          </w:r>
          <w:r w:rsidRPr="00823E30">
            <w:rPr>
              <w:rFonts w:ascii="Verdana" w:hAnsi="Verdana" w:cs="TTE1771BD8t00"/>
              <w:sz w:val="20"/>
              <w:szCs w:val="20"/>
            </w:rPr>
            <w:t>na kwotę nie mniejszą niż 2-krotność (dwukrotność) wynagrodzenia brutto określonego w § 2 ust. 1.</w:t>
          </w:r>
        </w:p>
        <w:p w:rsidR="007E6DD1" w:rsidRPr="00823E30" w:rsidP="007E6DD1">
          <w:pPr>
            <w:numPr>
              <w:ilvl w:val="0"/>
              <w:numId w:val="33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Wykonawca jest zobowiązany do przekazania Zamawiającemu w terminie do 14 dni, od dnia zawarcia Umowy kopii polisy ubezpieczeniowej lub innego dokumentu potwierdzającego ubezpieczenie, o którym mowa w ust. 1</w:t>
          </w:r>
          <w:r w:rsidRPr="00823E30">
            <w:rPr>
              <w:rFonts w:ascii="Verdana" w:hAnsi="Verdana"/>
              <w:sz w:val="20"/>
              <w:szCs w:val="20"/>
            </w:rPr>
            <w:t xml:space="preserve"> </w:t>
          </w:r>
          <w:r w:rsidRPr="00823E30">
            <w:rPr>
              <w:rFonts w:ascii="Verdana" w:hAnsi="Verdana" w:cs="TTE1771BD8t00"/>
              <w:sz w:val="20"/>
              <w:szCs w:val="20"/>
            </w:rPr>
            <w:t>wraz z dowodem zapłaty składki.</w:t>
          </w:r>
        </w:p>
        <w:p w:rsidR="007E6DD1" w:rsidRPr="00823E30" w:rsidP="007E6DD1">
          <w:pPr>
            <w:numPr>
              <w:ilvl w:val="0"/>
              <w:numId w:val="33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Wykonawca zobowiązuje się do utrzymania ciągłości zawartej umowy ubezpieczenia w całym okresie realizacji przedmiotu Umowy. Wykonawca zobowiązany jest do przedłużania umowy ubezpieczenia do czasu rzeczywistego zakończenia Umowy oraz do przedkładania kopii polisy ubezpieczeniowej lub kopii innego dokumentu potwierdzającego ubezpieczenie wraz z dowodem zapłaty składki Zamawiającemu bez wezwania, co najmniej na 7 dni przed upływem okresu na jaki zawarta była umowa poprzednia, pod rygorem naliczenia przez Zamawiającego kary umownej.</w:t>
          </w:r>
        </w:p>
        <w:p w:rsidR="007E6DD1" w:rsidRPr="00823E30" w:rsidP="007E6DD1">
          <w:pPr>
            <w:numPr>
              <w:ilvl w:val="0"/>
              <w:numId w:val="34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Wszystkie koszty związane z zawarciem umowy ubezpieczenia oraz opłacaniem składek ubezpieczeniowych obciążają Wykonawcę.</w:t>
          </w:r>
        </w:p>
        <w:p w:rsidR="007E6DD1" w:rsidRPr="00823E30" w:rsidP="007E6DD1">
          <w:pPr>
            <w:numPr>
              <w:ilvl w:val="0"/>
              <w:numId w:val="35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Zamawiający jest uprawniony do uzyskania odszkodowania z tytułu następstw błędów Wykonawcy w realizacji przedmiotu Umowy. </w:t>
          </w:r>
        </w:p>
        <w:p w:rsidR="007E6DD1" w:rsidRPr="00823E30" w:rsidP="007E6DD1">
          <w:pPr>
            <w:numPr>
              <w:ilvl w:val="0"/>
              <w:numId w:val="35"/>
            </w:numPr>
            <w:spacing w:after="0" w:line="240" w:lineRule="auto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Wykonawca przyjmuje pełną odpowiedzialność cywilną za wszelkie zdarzenia związane z realizacją zamówienia powstałe z przyczyn leżących po stronie Wykonawcy bezpośrednio związane z realizacją przedmiotu Umowy, w tym za zdarzenia dotyczące szkód osób trzecich.</w:t>
          </w:r>
        </w:p>
        <w:p w:rsidR="007E6DD1" w:rsidRPr="00823E30" w:rsidP="007E6DD1">
          <w:pPr>
            <w:ind w:left="284"/>
            <w:jc w:val="both"/>
            <w:rPr>
              <w:rFonts w:ascii="Verdana" w:hAnsi="Verdana" w:cs="TTE1771BD8t00"/>
              <w:sz w:val="20"/>
              <w:szCs w:val="20"/>
            </w:rPr>
          </w:pPr>
        </w:p>
        <w:p w:rsidR="007E6DD1" w:rsidRPr="00823E30" w:rsidP="007E6DD1">
          <w:pPr>
            <w:keepNext/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1</w:t>
          </w:r>
          <w:r>
            <w:rPr>
              <w:rFonts w:ascii="Verdana" w:hAnsi="Verdana" w:cs="TTE1768698t00"/>
              <w:b/>
              <w:sz w:val="20"/>
              <w:szCs w:val="20"/>
            </w:rPr>
            <w:t>3</w:t>
          </w:r>
        </w:p>
        <w:p w:rsidR="007E6DD1" w:rsidRPr="00823E30" w:rsidP="007E6DD1">
          <w:pPr>
            <w:keepNext/>
            <w:ind w:hanging="10"/>
            <w:jc w:val="center"/>
            <w:rPr>
              <w:rFonts w:ascii="Verdana" w:eastAsia="Calibri" w:hAnsi="Verdana" w:cs="Calibri"/>
              <w:b/>
              <w:bCs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</w:t>
          </w:r>
          <w:r w:rsidRPr="00823E30">
            <w:rPr>
              <w:rFonts w:ascii="Verdana" w:eastAsia="Calibri" w:hAnsi="Verdana" w:cs="Calibri"/>
              <w:b/>
              <w:bCs/>
              <w:sz w:val="20"/>
              <w:szCs w:val="20"/>
            </w:rPr>
            <w:t>Ochrona danych osobowych)</w:t>
          </w:r>
        </w:p>
        <w:p w:rsidR="007E6DD1" w:rsidRPr="00823E30" w:rsidP="007E6DD1">
          <w:pPr>
            <w:keepNext/>
            <w:numPr>
              <w:ilvl w:val="0"/>
              <w:numId w:val="27"/>
            </w:numPr>
            <w:spacing w:after="0" w:line="240" w:lineRule="auto"/>
            <w:contextualSpacing/>
            <w:jc w:val="both"/>
            <w:rPr>
              <w:rFonts w:ascii="Verdana" w:eastAsia="Calibri" w:hAnsi="Verdana" w:cs="Calibri"/>
              <w:sz w:val="20"/>
              <w:szCs w:val="20"/>
            </w:rPr>
          </w:pPr>
          <w:r w:rsidRPr="00823E30">
            <w:rPr>
              <w:rFonts w:ascii="Verdana" w:eastAsia="Calibri" w:hAnsi="Verdana" w:cs="Calibri"/>
              <w:sz w:val="20"/>
              <w:szCs w:val="20"/>
            </w:rPr>
    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    </w:r>
        </w:p>
        <w:p w:rsidR="007E6DD1" w:rsidRPr="00823E30" w:rsidP="007E6DD1">
          <w:pPr>
            <w:numPr>
              <w:ilvl w:val="0"/>
              <w:numId w:val="27"/>
            </w:numPr>
            <w:spacing w:after="0" w:line="240" w:lineRule="auto"/>
            <w:contextualSpacing/>
            <w:jc w:val="both"/>
            <w:rPr>
              <w:rFonts w:ascii="Verdana" w:eastAsia="Calibri" w:hAnsi="Verdana" w:cs="Calibri"/>
              <w:sz w:val="20"/>
              <w:szCs w:val="20"/>
            </w:rPr>
          </w:pPr>
          <w:r w:rsidRPr="00823E30">
            <w:rPr>
              <w:rFonts w:ascii="Verdana" w:eastAsia="Calibri" w:hAnsi="Verdana" w:cs="Calibri"/>
              <w:sz w:val="20"/>
              <w:szCs w:val="20"/>
            </w:rPr>
            <w:t>Administratorem danych osobowych po stronie Zamawiającego jest Generalny Dyrektor Dróg Krajowych i Autostrad. Administratorem danych osobowych po stronie Wykonawcy jest …………………………...</w:t>
          </w:r>
        </w:p>
        <w:p w:rsidR="007E6DD1" w:rsidRPr="00823E30" w:rsidP="007E6DD1">
          <w:pPr>
            <w:numPr>
              <w:ilvl w:val="0"/>
              <w:numId w:val="27"/>
            </w:numPr>
            <w:spacing w:after="0" w:line="240" w:lineRule="auto"/>
            <w:contextualSpacing/>
            <w:jc w:val="both"/>
            <w:rPr>
              <w:rFonts w:ascii="Verdana" w:eastAsia="Calibri" w:hAnsi="Verdana" w:cs="Calibri"/>
              <w:color w:val="000000"/>
              <w:sz w:val="20"/>
              <w:szCs w:val="20"/>
            </w:rPr>
          </w:pPr>
          <w:r w:rsidRPr="00823E30">
            <w:rPr>
              <w:rFonts w:ascii="Verdana" w:eastAsia="Calibri" w:hAnsi="Verdana" w:cs="Calibri"/>
              <w:color w:val="000000"/>
              <w:sz w:val="20"/>
              <w:szCs w:val="20"/>
            </w:rPr>
            <w:t>Wykonawca zobowiązuje się poinformować wszystkie osoby fizyczne związane z realizacją przedmiotu Umowy (w tym osoby fizyczne prowadzące działalność gospodarczą), których dane osobowe w jakiejkolwiek formie będą udostępnione przez Wykonawcę Zamawiającemu, o fakcie rozpoczęcia przetwarzania tych danych osobowych przez Zamawiającego.</w:t>
          </w:r>
        </w:p>
        <w:p w:rsidR="007E6DD1" w:rsidRPr="00823E30" w:rsidP="007E6DD1">
          <w:pPr>
            <w:numPr>
              <w:ilvl w:val="0"/>
              <w:numId w:val="27"/>
            </w:numPr>
            <w:spacing w:after="0" w:line="240" w:lineRule="auto"/>
            <w:contextualSpacing/>
            <w:jc w:val="both"/>
            <w:rPr>
              <w:rFonts w:ascii="Verdana" w:eastAsia="Calibri" w:hAnsi="Verdana" w:cs="Calibri"/>
              <w:color w:val="000000"/>
              <w:sz w:val="20"/>
              <w:szCs w:val="20"/>
            </w:rPr>
          </w:pPr>
          <w:r w:rsidRPr="00823E30">
            <w:rPr>
              <w:rFonts w:ascii="Verdana" w:eastAsia="Calibri" w:hAnsi="Verdana" w:cs="Calibri"/>
              <w:color w:val="000000"/>
              <w:sz w:val="20"/>
              <w:szCs w:val="20"/>
            </w:rPr>
            <w:t xml:space="preserve">Obowiązek, o którym mowa w ust. 3, zostanie wykonany poprzez przekazanie osobom, których dane osobowe przetwarza Zamawiający aktualnej klauzuli informacyjnej, której treść stanowi załącznik nr 4 do Umowy, oraz przeprowadzenie wszelkich innych czynności niezbędnych do wykonania w imieniu Zamawiającego obowiązku informacyjnego określonego w RODO wobec tych osób. </w:t>
          </w:r>
        </w:p>
        <w:p w:rsidR="007E6DD1" w:rsidRPr="00823E30" w:rsidP="007E6DD1">
          <w:pPr>
            <w:numPr>
              <w:ilvl w:val="0"/>
              <w:numId w:val="27"/>
            </w:numPr>
            <w:spacing w:after="0" w:line="240" w:lineRule="auto"/>
            <w:contextualSpacing/>
            <w:jc w:val="both"/>
            <w:rPr>
              <w:rFonts w:ascii="Verdana" w:eastAsia="Calibri" w:hAnsi="Verdana" w:cs="Calibri"/>
              <w:color w:val="000000"/>
              <w:sz w:val="20"/>
              <w:szCs w:val="20"/>
            </w:rPr>
          </w:pPr>
          <w:r w:rsidRPr="00823E30">
            <w:rPr>
              <w:rFonts w:ascii="Verdana" w:eastAsia="Calibri" w:hAnsi="Verdana" w:cs="Calibri"/>
              <w:color w:val="000000"/>
              <w:sz w:val="20"/>
              <w:szCs w:val="20"/>
            </w:rPr>
            <w:t>Wykonawca ponosi wobec Zamawiającego pełną odpowiedzialność z tytułu niewykonania lub nienależytego wykonania obowiązków wskazanych powyżej.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1</w:t>
          </w:r>
          <w:r>
            <w:rPr>
              <w:rFonts w:ascii="Verdana" w:hAnsi="Verdana" w:cs="TTE1768698t00"/>
              <w:b/>
              <w:sz w:val="20"/>
              <w:szCs w:val="20"/>
            </w:rPr>
            <w:t>4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(Cesja wierzytelności)</w:t>
          </w:r>
        </w:p>
        <w:p w:rsidR="007E6DD1" w:rsidRPr="00823E30" w:rsidP="007E6DD1">
          <w:pPr>
            <w:numPr>
              <w:ilvl w:val="0"/>
              <w:numId w:val="15"/>
            </w:numPr>
            <w:tabs>
              <w:tab w:val="num" w:pos="360"/>
              <w:tab w:val="clear" w:pos="720"/>
            </w:tabs>
            <w:spacing w:after="0" w:line="240" w:lineRule="auto"/>
            <w:ind w:left="360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 xml:space="preserve">Wykonawca 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nie może bez pisemnej, pod rygorem nieważności, zgody 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Zamawiającego </w:t>
          </w:r>
          <w:r w:rsidRPr="00823E30">
            <w:rPr>
              <w:rFonts w:ascii="Verdana" w:hAnsi="Verdana" w:cs="TTE1771BD8t00"/>
              <w:sz w:val="20"/>
              <w:szCs w:val="20"/>
            </w:rPr>
            <w:t>przenieść wierzytelności wynikającej z Umowy na osobę trzecią.</w:t>
          </w:r>
        </w:p>
        <w:p w:rsidR="007E6DD1" w:rsidRPr="00823E30" w:rsidP="007E6DD1">
          <w:pPr>
            <w:numPr>
              <w:ilvl w:val="0"/>
              <w:numId w:val="15"/>
            </w:numPr>
            <w:tabs>
              <w:tab w:val="num" w:pos="360"/>
              <w:tab w:val="clear" w:pos="720"/>
            </w:tabs>
            <w:spacing w:after="0" w:line="240" w:lineRule="auto"/>
            <w:ind w:left="360"/>
            <w:jc w:val="both"/>
            <w:rPr>
              <w:rFonts w:ascii="Verdana" w:hAnsi="Verdana" w:cs="TTE1768698t00"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>W przypadku, gdy w roli Wykonawcy występuje Konsorcjum, wniosek do Zamawiającego o wyrażenie zgody na powyższe, musi zostać złożony przez wszystkich członków Konsorcjum lub osobę upoważnioną do reprezentowania  Konsorcjum.</w:t>
          </w:r>
        </w:p>
        <w:p w:rsidR="007E6DD1" w:rsidRPr="00823E30" w:rsidP="007E6DD1">
          <w:pPr>
            <w:numPr>
              <w:ilvl w:val="0"/>
              <w:numId w:val="15"/>
            </w:numPr>
            <w:tabs>
              <w:tab w:val="num" w:pos="360"/>
              <w:tab w:val="clear" w:pos="720"/>
            </w:tabs>
            <w:spacing w:after="0" w:line="240" w:lineRule="auto"/>
            <w:ind w:left="360"/>
            <w:jc w:val="both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sz w:val="20"/>
              <w:szCs w:val="20"/>
            </w:rPr>
            <w:t xml:space="preserve">Zamawiający ma prawo przenieść wierzytelności </w:t>
          </w:r>
          <w:r w:rsidRPr="00823E30">
            <w:rPr>
              <w:rFonts w:ascii="Verdana" w:hAnsi="Verdana" w:cs="TTE1771BD8t00"/>
              <w:sz w:val="20"/>
              <w:szCs w:val="20"/>
            </w:rPr>
            <w:t>wynikające z Umowy na osobę trzecią po pisemnym powiadomieniu Wykonawcy.</w:t>
          </w:r>
        </w:p>
        <w:p w:rsidR="007E6DD1" w:rsidRPr="00823E30" w:rsidP="007E6DD1">
          <w:pPr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ind w:left="426"/>
            <w:rPr>
              <w:rFonts w:ascii="Verdana" w:hAnsi="Verdana" w:cs="TTE1768698t00"/>
              <w:b/>
              <w:sz w:val="20"/>
              <w:szCs w:val="20"/>
            </w:rPr>
          </w:pP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§ 1</w:t>
          </w:r>
          <w:r>
            <w:rPr>
              <w:rFonts w:ascii="Verdana" w:hAnsi="Verdana" w:cs="TTE1768698t00"/>
              <w:b/>
              <w:sz w:val="20"/>
              <w:szCs w:val="20"/>
            </w:rPr>
            <w:t>5</w:t>
          </w:r>
        </w:p>
        <w:p w:rsidR="007E6DD1" w:rsidRPr="00823E30" w:rsidP="007E6DD1">
          <w:pPr>
            <w:jc w:val="center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(Postanowienia końcowe)</w:t>
          </w:r>
        </w:p>
        <w:p w:rsidR="007E6DD1" w:rsidRPr="00823E30" w:rsidP="007E6DD1">
          <w:pPr>
            <w:numPr>
              <w:ilvl w:val="0"/>
              <w:numId w:val="41"/>
            </w:numPr>
            <w:spacing w:after="0" w:line="240" w:lineRule="auto"/>
            <w:ind w:left="426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Strony ustalają następujące adresy do doręczeń:</w:t>
          </w:r>
        </w:p>
        <w:p w:rsidR="007E6DD1" w:rsidRPr="00823E30" w:rsidP="007E6DD1">
          <w:pPr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   </w:t>
          </w:r>
          <w:r>
            <w:rPr>
              <w:rFonts w:ascii="Verdana" w:hAnsi="Verdana" w:cs="TTE1771BD8t00"/>
              <w:sz w:val="20"/>
              <w:szCs w:val="20"/>
            </w:rPr>
            <w:tab/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- dla Zamawiającego: </w:t>
          </w:r>
          <w:r>
            <w:rPr>
              <w:rFonts w:ascii="Verdana" w:hAnsi="Verdana" w:cs="TTE1771BD8t00"/>
              <w:sz w:val="20"/>
              <w:szCs w:val="20"/>
            </w:rPr>
            <w:t xml:space="preserve">Irysowa 2, </w:t>
          </w:r>
          <w:r w:rsidRPr="005F1913">
            <w:rPr>
              <w:rFonts w:ascii="Verdana" w:hAnsi="Verdana" w:cs="TTE1771BD8t00"/>
              <w:sz w:val="20"/>
              <w:szCs w:val="20"/>
            </w:rPr>
            <w:t>91-857 Łódź</w:t>
          </w:r>
          <w:r w:rsidRPr="00823E30">
            <w:rPr>
              <w:rFonts w:ascii="Verdana" w:hAnsi="Verdana" w:cs="TTE1771BD8t00"/>
              <w:sz w:val="20"/>
              <w:szCs w:val="20"/>
            </w:rPr>
            <w:t>,</w:t>
          </w:r>
        </w:p>
        <w:p w:rsidR="007E6DD1" w:rsidRPr="00823E30" w:rsidP="007E6DD1">
          <w:pPr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   </w:t>
          </w:r>
          <w:r>
            <w:rPr>
              <w:rFonts w:ascii="Verdana" w:hAnsi="Verdana" w:cs="TTE1771BD8t00"/>
              <w:sz w:val="20"/>
              <w:szCs w:val="20"/>
            </w:rPr>
            <w:tab/>
          </w:r>
          <w:r w:rsidRPr="00823E30">
            <w:rPr>
              <w:rFonts w:ascii="Verdana" w:hAnsi="Verdana" w:cs="TTE1771BD8t00"/>
              <w:sz w:val="20"/>
              <w:szCs w:val="20"/>
            </w:rPr>
            <w:t>- dla Wykonawcy:</w:t>
          </w:r>
          <w:r w:rsidRPr="00823E30">
            <w:rPr>
              <w:rFonts w:ascii="Verdana" w:hAnsi="Verdana" w:cs="TTE1771BD8t00"/>
              <w:b/>
              <w:sz w:val="20"/>
              <w:szCs w:val="20"/>
            </w:rPr>
            <w:t xml:space="preserve"> </w:t>
          </w:r>
          <w:r w:rsidRPr="00823E30">
            <w:rPr>
              <w:rFonts w:ascii="Verdana" w:hAnsi="Verdana" w:cs="TTE1771BD8t00"/>
              <w:sz w:val="20"/>
              <w:szCs w:val="20"/>
            </w:rPr>
            <w:t>…………………..</w:t>
          </w:r>
        </w:p>
        <w:p w:rsidR="007E6DD1" w:rsidP="007E6DD1">
          <w:pPr>
            <w:numPr>
              <w:ilvl w:val="0"/>
              <w:numId w:val="41"/>
            </w:numPr>
            <w:spacing w:after="0" w:line="240" w:lineRule="auto"/>
            <w:ind w:left="426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/>
              <w:snapToGrid w:val="0"/>
              <w:color w:val="000000"/>
              <w:sz w:val="20"/>
              <w:szCs w:val="20"/>
            </w:rPr>
            <w:t xml:space="preserve">W okresie realizacji przedmiotu Umowy, a następnie w ciągu 5 lat po jej ukończeniu, po otrzymaniu zawiadomienia z wyprzedzeniem 7–dniowym, </w:t>
          </w:r>
          <w:r w:rsidRPr="00823E30">
            <w:rPr>
              <w:rFonts w:ascii="Verdana" w:hAnsi="Verdana" w:cs="TTE1771BD8t00"/>
              <w:sz w:val="20"/>
              <w:szCs w:val="20"/>
            </w:rPr>
            <w:t>Wykonawca</w:t>
          </w:r>
          <w:r w:rsidRPr="00823E30">
            <w:rPr>
              <w:rFonts w:ascii="Verdana" w:hAnsi="Verdana"/>
              <w:snapToGrid w:val="0"/>
              <w:color w:val="000000"/>
              <w:sz w:val="20"/>
              <w:szCs w:val="20"/>
            </w:rPr>
            <w:t xml:space="preserve"> zobowiązuje się zapewnić Zamawiającemu lub upoważnionemu przez niego przedstawicielowi nieograniczony dostęp do wszelkich danych i dokumentów potrzebnych do kontroli realizacji przedmiotu Umowy.</w:t>
          </w:r>
        </w:p>
        <w:p w:rsidR="007E6DD1" w:rsidRPr="00DA7254" w:rsidP="007E6DD1">
          <w:pPr>
            <w:numPr>
              <w:ilvl w:val="0"/>
              <w:numId w:val="41"/>
            </w:numPr>
            <w:spacing w:after="0" w:line="240" w:lineRule="auto"/>
            <w:ind w:left="426"/>
            <w:jc w:val="both"/>
            <w:rPr>
              <w:rFonts w:ascii="Verdana" w:hAnsi="Verdana" w:cs="TTE1771BD8t00"/>
              <w:sz w:val="20"/>
              <w:szCs w:val="20"/>
            </w:rPr>
          </w:pPr>
          <w:r w:rsidRPr="00DA7254">
            <w:rPr>
              <w:rFonts w:ascii="Verdana" w:hAnsi="Verdana"/>
              <w:bCs/>
              <w:sz w:val="20"/>
              <w:szCs w:val="20"/>
            </w:rPr>
            <w:t xml:space="preserve">W przypadku zaistnienia pomiędzy Stronami sporu, wynikającego z Umowy lub pozostającego w związku z Umową, Strony mogą podjąć próbę jego rozwiązania poprzez złożenie wniosku o przeprowadzenie mediacji lub innego polubownego rozwiązania sporu do Sądu Polubownego przy Prokuratorii Generalnej Rzeczypospolitej Polskiej, wybranego mediatora albo osoby prowadzącej inne polubowne rozwiązanie sporu. </w:t>
          </w:r>
          <w:r w:rsidRPr="00DA7254">
            <w:rPr>
              <w:rFonts w:ascii="Verdana" w:hAnsi="Verdana" w:cs="TTE1771BD8t00"/>
              <w:sz w:val="20"/>
              <w:szCs w:val="20"/>
            </w:rPr>
            <w:t xml:space="preserve">Wszelkie spory mogące wyniknąć w związku z realizacją przedmiotu Umowy będą rozstrzygane przez sąd powszechny miejscowo właściwy dla siedziby </w:t>
          </w:r>
          <w:r w:rsidRPr="00DA7254">
            <w:rPr>
              <w:rFonts w:ascii="Verdana" w:hAnsi="Verdana" w:cs="TTE1768698t00"/>
              <w:sz w:val="20"/>
              <w:szCs w:val="20"/>
            </w:rPr>
            <w:t>Zamawiającego</w:t>
          </w:r>
          <w:r w:rsidRPr="00DA7254">
            <w:rPr>
              <w:rFonts w:ascii="Verdana" w:hAnsi="Verdana" w:cs="TTE1771BD8t00"/>
              <w:sz w:val="20"/>
              <w:szCs w:val="20"/>
            </w:rPr>
            <w:t xml:space="preserve"> (Oddziału GDDKiA).</w:t>
          </w:r>
        </w:p>
        <w:p w:rsidR="007E6DD1" w:rsidRPr="00823E30" w:rsidP="007E6DD1">
          <w:pPr>
            <w:numPr>
              <w:ilvl w:val="0"/>
              <w:numId w:val="41"/>
            </w:numPr>
            <w:spacing w:after="0" w:line="240" w:lineRule="auto"/>
            <w:ind w:left="426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>Do wykładni Umowy stosuje się prawo polskie.</w:t>
          </w:r>
        </w:p>
        <w:p w:rsidR="007E6DD1" w:rsidRPr="00823E30" w:rsidP="007E6DD1">
          <w:pPr>
            <w:numPr>
              <w:ilvl w:val="0"/>
              <w:numId w:val="41"/>
            </w:numPr>
            <w:spacing w:after="0" w:line="240" w:lineRule="auto"/>
            <w:ind w:left="426"/>
            <w:jc w:val="both"/>
            <w:rPr>
              <w:rFonts w:ascii="Verdana" w:hAnsi="Verdana" w:cs="TTE1771BD8t00"/>
              <w:sz w:val="20"/>
              <w:szCs w:val="20"/>
            </w:rPr>
          </w:pPr>
          <w:r w:rsidRPr="00823E30">
            <w:rPr>
              <w:rFonts w:ascii="Verdana" w:hAnsi="Verdana" w:cs="TTE1771BD8t00"/>
              <w:sz w:val="20"/>
              <w:szCs w:val="20"/>
            </w:rPr>
            <w:t xml:space="preserve">Umowę sporządzono </w:t>
          </w:r>
          <w:r>
            <w:rPr>
              <w:rFonts w:ascii="Verdana" w:hAnsi="Verdana" w:cs="TTE1771BD8t00"/>
              <w:sz w:val="20"/>
              <w:szCs w:val="20"/>
            </w:rPr>
            <w:t>w trzech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 </w:t>
          </w:r>
          <w:r w:rsidRPr="00823E30">
            <w:rPr>
              <w:rFonts w:ascii="Verdana" w:hAnsi="Verdana" w:cs="TTE1771BD8t00"/>
              <w:sz w:val="20"/>
              <w:szCs w:val="20"/>
            </w:rPr>
            <w:t xml:space="preserve">jednobrzmiących egzemplarzach, </w:t>
          </w:r>
          <w:r>
            <w:rPr>
              <w:rFonts w:ascii="Verdana" w:hAnsi="Verdana" w:cs="TTE1768698t00"/>
              <w:sz w:val="20"/>
              <w:szCs w:val="20"/>
            </w:rPr>
            <w:t>po jednym dla każdej ze stron.</w:t>
          </w:r>
        </w:p>
        <w:p w:rsidR="007E6DD1" w:rsidRPr="00823E30" w:rsidP="007E6DD1">
          <w:pPr>
            <w:jc w:val="both"/>
            <w:rPr>
              <w:rFonts w:ascii="Verdana" w:hAnsi="Verdana" w:cs="TTE1771BD8t00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 w:cs="TTE1771BD8t00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 w:cs="TTE1771BD8t00"/>
              <w:color w:val="000000"/>
              <w:sz w:val="20"/>
              <w:szCs w:val="20"/>
            </w:rPr>
          </w:pPr>
          <w:r w:rsidRPr="00823E30">
            <w:rPr>
              <w:rFonts w:ascii="Verdana" w:hAnsi="Verdana" w:cs="TTE1771BD8t00"/>
              <w:color w:val="000000"/>
              <w:sz w:val="20"/>
              <w:szCs w:val="20"/>
            </w:rPr>
            <w:t>Załączniki do Umowy:</w:t>
          </w:r>
        </w:p>
        <w:p w:rsidR="007E6DD1" w:rsidRPr="00823E30" w:rsidP="007E6DD1">
          <w:pPr>
            <w:numPr>
              <w:ilvl w:val="0"/>
              <w:numId w:val="20"/>
            </w:numPr>
            <w:spacing w:after="0" w:line="240" w:lineRule="auto"/>
            <w:jc w:val="both"/>
            <w:rPr>
              <w:rFonts w:ascii="Verdana" w:hAnsi="Verdana" w:cs="TTE1771BD8t00"/>
              <w:color w:val="000000"/>
              <w:sz w:val="20"/>
              <w:szCs w:val="20"/>
            </w:rPr>
          </w:pPr>
          <w:r w:rsidRPr="00823E30">
            <w:rPr>
              <w:rFonts w:ascii="Verdana" w:hAnsi="Verdana" w:cs="TTE1771BD8t00"/>
              <w:color w:val="000000"/>
              <w:sz w:val="20"/>
              <w:szCs w:val="20"/>
            </w:rPr>
            <w:t xml:space="preserve">Załącznik nr 1 – </w:t>
          </w:r>
          <w:r>
            <w:rPr>
              <w:rFonts w:ascii="Verdana" w:hAnsi="Verdana"/>
              <w:color w:val="000000"/>
              <w:sz w:val="20"/>
              <w:szCs w:val="20"/>
            </w:rPr>
            <w:t>OPZ</w:t>
          </w:r>
          <w:r w:rsidRPr="00823E30">
            <w:rPr>
              <w:rFonts w:ascii="Verdana" w:hAnsi="Verdana" w:cs="TTE1771BD8t00"/>
              <w:color w:val="000000"/>
              <w:sz w:val="20"/>
              <w:szCs w:val="20"/>
            </w:rPr>
            <w:t xml:space="preserve"> </w:t>
          </w:r>
        </w:p>
        <w:p w:rsidR="007E6DD1" w:rsidRPr="00823E30" w:rsidP="007E6DD1">
          <w:pPr>
            <w:numPr>
              <w:ilvl w:val="0"/>
              <w:numId w:val="20"/>
            </w:numPr>
            <w:spacing w:after="0" w:line="240" w:lineRule="auto"/>
            <w:jc w:val="both"/>
            <w:rPr>
              <w:rFonts w:ascii="Verdana" w:hAnsi="Verdana" w:cs="TTE1771BD8t00"/>
              <w:color w:val="000000"/>
              <w:sz w:val="20"/>
              <w:szCs w:val="20"/>
            </w:rPr>
          </w:pPr>
          <w:r w:rsidRPr="00823E30">
            <w:rPr>
              <w:rFonts w:ascii="Verdana" w:hAnsi="Verdana" w:cs="TTE1771BD8t00"/>
              <w:color w:val="000000"/>
              <w:sz w:val="20"/>
              <w:szCs w:val="20"/>
            </w:rPr>
            <w:t>Załącznik nr 2 – „</w:t>
          </w:r>
          <w:r w:rsidRPr="00823E30">
            <w:rPr>
              <w:rFonts w:ascii="Verdana" w:hAnsi="Verdana"/>
              <w:sz w:val="20"/>
              <w:szCs w:val="20"/>
            </w:rPr>
            <w:t xml:space="preserve">Wykaz osób” potwierdzający spełnienie warunków udział w postępowaniu </w:t>
          </w:r>
        </w:p>
        <w:p w:rsidR="007E6DD1" w:rsidRPr="00823E30" w:rsidP="007E6DD1">
          <w:pPr>
            <w:numPr>
              <w:ilvl w:val="0"/>
              <w:numId w:val="20"/>
            </w:numPr>
            <w:spacing w:after="0" w:line="240" w:lineRule="auto"/>
            <w:jc w:val="both"/>
            <w:rPr>
              <w:rFonts w:ascii="Verdana" w:hAnsi="Verdana" w:cs="TTE1771BD8t00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Załącznik nr 3 </w:t>
          </w:r>
          <w:r w:rsidRPr="00823E30">
            <w:rPr>
              <w:rFonts w:ascii="Verdana" w:hAnsi="Verdana" w:cs="TTE1771BD8t00"/>
              <w:color w:val="000000"/>
              <w:sz w:val="20"/>
              <w:szCs w:val="20"/>
            </w:rPr>
            <w:t>–</w:t>
          </w:r>
          <w:r w:rsidRPr="00823E30">
            <w:rPr>
              <w:rFonts w:ascii="Verdana" w:hAnsi="Verdana"/>
              <w:sz w:val="20"/>
              <w:szCs w:val="20"/>
            </w:rPr>
            <w:t xml:space="preserve"> „Oferta” Wykonawcy  </w:t>
          </w:r>
        </w:p>
        <w:p w:rsidR="007E6DD1" w:rsidRPr="00823E30" w:rsidP="007E6DD1">
          <w:pPr>
            <w:numPr>
              <w:ilvl w:val="0"/>
              <w:numId w:val="20"/>
            </w:numPr>
            <w:spacing w:after="0" w:line="240" w:lineRule="auto"/>
            <w:jc w:val="both"/>
            <w:rPr>
              <w:rFonts w:ascii="Verdana" w:hAnsi="Verdana" w:cs="TTE1771BD8t00"/>
              <w:color w:val="000000"/>
              <w:sz w:val="20"/>
              <w:szCs w:val="20"/>
            </w:rPr>
          </w:pPr>
          <w:r w:rsidRPr="00823E30">
            <w:rPr>
              <w:rFonts w:ascii="Verdana" w:hAnsi="Verdana"/>
              <w:sz w:val="20"/>
              <w:szCs w:val="20"/>
            </w:rPr>
            <w:t xml:space="preserve">Załącznik nr 4 – Klauzula informacyjna </w:t>
          </w:r>
        </w:p>
        <w:p w:rsidR="007E6DD1" w:rsidRPr="00823E30" w:rsidP="007E6DD1">
          <w:pPr>
            <w:jc w:val="both"/>
            <w:rPr>
              <w:rFonts w:ascii="Verdana" w:hAnsi="Verdana" w:cs="TTE1771BD8t00"/>
              <w:sz w:val="20"/>
              <w:szCs w:val="20"/>
            </w:rPr>
          </w:pPr>
        </w:p>
        <w:p w:rsidR="007E6DD1" w:rsidRPr="00823E30" w:rsidP="007E6DD1">
          <w:pPr>
            <w:jc w:val="both"/>
            <w:rPr>
              <w:rFonts w:ascii="Verdana" w:hAnsi="Verdana" w:cs="TTE1771BD8t00"/>
              <w:sz w:val="20"/>
              <w:szCs w:val="20"/>
            </w:rPr>
          </w:pPr>
        </w:p>
        <w:p w:rsidR="007E6DD1" w:rsidRPr="00823E30" w:rsidP="007E6DD1">
          <w:pPr>
            <w:jc w:val="both"/>
            <w:outlineLvl w:val="0"/>
            <w:rPr>
              <w:rFonts w:ascii="Verdana" w:hAnsi="Verdana" w:cs="TTE1768698t00"/>
              <w:b/>
              <w:sz w:val="20"/>
              <w:szCs w:val="20"/>
            </w:rPr>
          </w:pPr>
          <w:r w:rsidRPr="00823E30">
            <w:rPr>
              <w:rFonts w:ascii="Verdana" w:hAnsi="Verdana" w:cs="TTE1768698t00"/>
              <w:b/>
              <w:sz w:val="20"/>
              <w:szCs w:val="20"/>
            </w:rPr>
            <w:t>ZAMAWIAJĄCY:</w:t>
          </w:r>
          <w:r w:rsidRPr="00823E30">
            <w:rPr>
              <w:rFonts w:ascii="Verdana" w:hAnsi="Verdana" w:cs="TTE1768698t00"/>
              <w:sz w:val="20"/>
              <w:szCs w:val="20"/>
            </w:rPr>
            <w:t xml:space="preserve"> </w:t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sz w:val="20"/>
              <w:szCs w:val="20"/>
            </w:rPr>
            <w:tab/>
          </w:r>
          <w:r w:rsidRPr="00823E30">
            <w:rPr>
              <w:rFonts w:ascii="Verdana" w:hAnsi="Verdana" w:cs="TTE1768698t00"/>
              <w:b/>
              <w:sz w:val="20"/>
              <w:szCs w:val="20"/>
            </w:rPr>
            <w:t>WYKONAWCA:</w:t>
          </w:r>
        </w:p>
        <w:p w:rsidR="007E6DD1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  <w:p w:rsidR="001531B6" w:rsidRPr="001531B6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:rsid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 w:lastValue="zamówieniem do 170 tys. zł netto">
            <w:listItem w:value="Wybierz element."/>
            <w:listItem w:value="zamówieniem do 170 tys. zł netto" w:displayText="zamówieniem do 170 tys. zł netto"/>
            <w:listItem w:value="zamówieniem wyłączonym" w:displayText="zamówieniem wyłączonym"/>
          </w:dropDownList>
        </w:sdtPr>
        <w:sdtContent>
          <w:r>
            <w:rPr>
              <w:rFonts w:ascii="Verdana" w:hAnsi="Verdana"/>
              <w:b/>
              <w:i/>
              <w:sz w:val="20"/>
              <w:szCs w:val="20"/>
            </w:rPr>
            <w:t>zamówieniem do 170 tys. zł netto</w:t>
          </w:r>
        </w:sdtContent>
      </w:sdt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1531B6" w:rsidRPr="001531B6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Jakub Jarosz</w:t>
      </w:r>
      <w:bookmarkEnd w:id="1"/>
    </w:p>
    <w:p w:rsidR="001531B6" w:rsidRPr="001531B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1531B6">
        <w:rPr>
          <w:rFonts w:ascii="Verdana" w:hAnsi="Verdana"/>
          <w:sz w:val="20"/>
          <w:szCs w:val="20"/>
        </w:rPr>
        <w:t>25-02-2026</w:t>
      </w:r>
      <w:bookmarkEnd w:id="2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797923" w:rsidP="00797923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</w:t>
      </w:r>
    </w:p>
    <w:p w:rsidR="00797923" w:rsidP="00797923">
      <w:pPr>
        <w:spacing w:after="0" w:line="240" w:lineRule="auto"/>
        <w:ind w:left="4962"/>
        <w:rPr>
          <w:rFonts w:ascii="Verdana" w:hAnsi="Verdana"/>
          <w:sz w:val="14"/>
          <w:szCs w:val="20"/>
        </w:rPr>
      </w:pPr>
      <w:r w:rsidRPr="00797923">
        <w:rPr>
          <w:rFonts w:ascii="Verdana" w:hAnsi="Verdana"/>
          <w:sz w:val="14"/>
          <w:szCs w:val="20"/>
        </w:rPr>
        <w:t>w Centrali kierownika komórki organizacyjnej</w:t>
      </w:r>
      <w:r>
        <w:rPr>
          <w:rFonts w:ascii="Verdana" w:hAnsi="Verdana"/>
          <w:sz w:val="14"/>
          <w:szCs w:val="20"/>
        </w:rPr>
        <w:t>\</w:t>
      </w:r>
    </w:p>
    <w:p w:rsidR="001531B6" w:rsidRPr="001531B6" w:rsidP="00797923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97923">
        <w:rPr>
          <w:rFonts w:ascii="Verdana" w:hAnsi="Verdana"/>
          <w:sz w:val="14"/>
          <w:szCs w:val="20"/>
        </w:rPr>
        <w:t>w Oddziale Dyrektor lub osoba upoważniona</w:t>
      </w: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:rsidR="001531B6" w:rsidRPr="001531B6" w:rsidP="003D25A5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0C6A4B" w:rsidP="003D25A5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:rsidR="003D25A5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:rsidR="003D25A5" w:rsidRPr="003308F9" w:rsidP="003D25A5">
      <w:pPr>
        <w:spacing w:after="0" w:line="240" w:lineRule="auto"/>
        <w:jc w:val="both"/>
        <w:rPr>
          <w:rFonts w:ascii="Verdana" w:hAnsi="Verdana"/>
          <w:sz w:val="14"/>
          <w:szCs w:val="20"/>
        </w:rPr>
      </w:pPr>
      <w:r w:rsidRPr="003308F9">
        <w:rPr>
          <w:rFonts w:ascii="Verdana" w:hAnsi="Verdana"/>
          <w:sz w:val="14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 „Załatw sprawę” „procedura zgłoszeń wewnętrznych”</w:t>
      </w:r>
      <w:r>
        <w:rPr>
          <w:rFonts w:ascii="Verdana" w:hAnsi="Verdana"/>
          <w:sz w:val="14"/>
          <w:szCs w:val="20"/>
        </w:rPr>
        <w:t>.</w:t>
      </w:r>
    </w:p>
    <w:p w:rsidR="003D25A5" w:rsidRPr="001531B6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31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31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31B6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31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31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31B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042B89"/>
    <w:multiLevelType w:val="hybridMultilevel"/>
    <w:tmpl w:val="1EA28282"/>
    <w:lvl w:ilvl="0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226" w:hanging="360"/>
      </w:pPr>
    </w:lvl>
    <w:lvl w:ilvl="2" w:tentative="1">
      <w:start w:val="1"/>
      <w:numFmt w:val="lowerRoman"/>
      <w:lvlText w:val="%3."/>
      <w:lvlJc w:val="right"/>
      <w:pPr>
        <w:ind w:left="2946" w:hanging="180"/>
      </w:pPr>
    </w:lvl>
    <w:lvl w:ilvl="3" w:tentative="1">
      <w:start w:val="1"/>
      <w:numFmt w:val="decimal"/>
      <w:lvlText w:val="%4."/>
      <w:lvlJc w:val="left"/>
      <w:pPr>
        <w:ind w:left="3666" w:hanging="360"/>
      </w:pPr>
    </w:lvl>
    <w:lvl w:ilvl="4" w:tentative="1">
      <w:start w:val="1"/>
      <w:numFmt w:val="lowerLetter"/>
      <w:lvlText w:val="%5."/>
      <w:lvlJc w:val="left"/>
      <w:pPr>
        <w:ind w:left="4386" w:hanging="360"/>
      </w:pPr>
    </w:lvl>
    <w:lvl w:ilvl="5" w:tentative="1">
      <w:start w:val="1"/>
      <w:numFmt w:val="lowerRoman"/>
      <w:lvlText w:val="%6."/>
      <w:lvlJc w:val="right"/>
      <w:pPr>
        <w:ind w:left="5106" w:hanging="180"/>
      </w:pPr>
    </w:lvl>
    <w:lvl w:ilvl="6" w:tentative="1">
      <w:start w:val="1"/>
      <w:numFmt w:val="decimal"/>
      <w:lvlText w:val="%7."/>
      <w:lvlJc w:val="left"/>
      <w:pPr>
        <w:ind w:left="5826" w:hanging="360"/>
      </w:pPr>
    </w:lvl>
    <w:lvl w:ilvl="7" w:tentative="1">
      <w:start w:val="1"/>
      <w:numFmt w:val="lowerLetter"/>
      <w:lvlText w:val="%8."/>
      <w:lvlJc w:val="left"/>
      <w:pPr>
        <w:ind w:left="6546" w:hanging="360"/>
      </w:pPr>
    </w:lvl>
    <w:lvl w:ilvl="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9E9552F"/>
    <w:multiLevelType w:val="hybridMultilevel"/>
    <w:tmpl w:val="723C02D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6154A"/>
    <w:multiLevelType w:val="hybridMultilevel"/>
    <w:tmpl w:val="B94E6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5671FF"/>
    <w:multiLevelType w:val="hybridMultilevel"/>
    <w:tmpl w:val="87BE153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2C5D36"/>
    <w:multiLevelType w:val="hybridMultilevel"/>
    <w:tmpl w:val="E20EEF62"/>
    <w:lvl w:ilvl="0">
      <w:start w:val="1"/>
      <w:numFmt w:val="lowerLetter"/>
      <w:lvlText w:val="%1)"/>
      <w:lvlJc w:val="left"/>
      <w:pPr>
        <w:ind w:left="1620" w:hanging="360"/>
      </w:pPr>
    </w:lvl>
    <w:lvl w:ilvl="1" w:tentative="1">
      <w:start w:val="1"/>
      <w:numFmt w:val="lowerLetter"/>
      <w:lvlText w:val="%2."/>
      <w:lvlJc w:val="left"/>
      <w:pPr>
        <w:ind w:left="2340" w:hanging="360"/>
      </w:pPr>
    </w:lvl>
    <w:lvl w:ilvl="2" w:tentative="1">
      <w:start w:val="1"/>
      <w:numFmt w:val="lowerRoman"/>
      <w:lvlText w:val="%3."/>
      <w:lvlJc w:val="right"/>
      <w:pPr>
        <w:ind w:left="3060" w:hanging="180"/>
      </w:pPr>
    </w:lvl>
    <w:lvl w:ilvl="3" w:tentative="1">
      <w:start w:val="1"/>
      <w:numFmt w:val="decimal"/>
      <w:lvlText w:val="%4."/>
      <w:lvlJc w:val="left"/>
      <w:pPr>
        <w:ind w:left="3780" w:hanging="360"/>
      </w:pPr>
    </w:lvl>
    <w:lvl w:ilvl="4" w:tentative="1">
      <w:start w:val="1"/>
      <w:numFmt w:val="lowerLetter"/>
      <w:lvlText w:val="%5."/>
      <w:lvlJc w:val="left"/>
      <w:pPr>
        <w:ind w:left="4500" w:hanging="360"/>
      </w:pPr>
    </w:lvl>
    <w:lvl w:ilvl="5" w:tentative="1">
      <w:start w:val="1"/>
      <w:numFmt w:val="lowerRoman"/>
      <w:lvlText w:val="%6."/>
      <w:lvlJc w:val="right"/>
      <w:pPr>
        <w:ind w:left="5220" w:hanging="180"/>
      </w:pPr>
    </w:lvl>
    <w:lvl w:ilvl="6" w:tentative="1">
      <w:start w:val="1"/>
      <w:numFmt w:val="decimal"/>
      <w:lvlText w:val="%7."/>
      <w:lvlJc w:val="left"/>
      <w:pPr>
        <w:ind w:left="5940" w:hanging="360"/>
      </w:pPr>
    </w:lvl>
    <w:lvl w:ilvl="7" w:tentative="1">
      <w:start w:val="1"/>
      <w:numFmt w:val="lowerLetter"/>
      <w:lvlText w:val="%8."/>
      <w:lvlJc w:val="left"/>
      <w:pPr>
        <w:ind w:left="6660" w:hanging="360"/>
      </w:pPr>
    </w:lvl>
    <w:lvl w:ilvl="8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>
    <w:nsid w:val="13666F92"/>
    <w:multiLevelType w:val="hybridMultilevel"/>
    <w:tmpl w:val="EF6A7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277AC"/>
    <w:multiLevelType w:val="hybridMultilevel"/>
    <w:tmpl w:val="89528C24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C160E2"/>
    <w:multiLevelType w:val="hybridMultilevel"/>
    <w:tmpl w:val="3380F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44CDC"/>
    <w:multiLevelType w:val="hybridMultilevel"/>
    <w:tmpl w:val="9710B096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004A5"/>
    <w:multiLevelType w:val="hybridMultilevel"/>
    <w:tmpl w:val="6930C6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143229"/>
    <w:multiLevelType w:val="hybridMultilevel"/>
    <w:tmpl w:val="02527E9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4A0B"/>
    <w:multiLevelType w:val="hybridMultilevel"/>
    <w:tmpl w:val="D788324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8FA3004"/>
    <w:multiLevelType w:val="hybridMultilevel"/>
    <w:tmpl w:val="6C882E54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hint="default"/>
        <w:sz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AD44CC"/>
    <w:multiLevelType w:val="hybridMultilevel"/>
    <w:tmpl w:val="D4323670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196438"/>
    <w:multiLevelType w:val="hybridMultilevel"/>
    <w:tmpl w:val="3F8EB29A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A904C8"/>
    <w:multiLevelType w:val="hybridMultilevel"/>
    <w:tmpl w:val="505414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299" w:hanging="360"/>
      </w:pPr>
    </w:lvl>
    <w:lvl w:ilvl="2" w:tentative="1">
      <w:start w:val="1"/>
      <w:numFmt w:val="lowerRoman"/>
      <w:lvlText w:val="%3."/>
      <w:lvlJc w:val="right"/>
      <w:pPr>
        <w:ind w:left="2019" w:hanging="180"/>
      </w:pPr>
    </w:lvl>
    <w:lvl w:ilvl="3" w:tentative="1">
      <w:start w:val="1"/>
      <w:numFmt w:val="decimal"/>
      <w:lvlText w:val="%4."/>
      <w:lvlJc w:val="left"/>
      <w:pPr>
        <w:ind w:left="2739" w:hanging="360"/>
      </w:pPr>
    </w:lvl>
    <w:lvl w:ilvl="4" w:tentative="1">
      <w:start w:val="1"/>
      <w:numFmt w:val="lowerLetter"/>
      <w:lvlText w:val="%5."/>
      <w:lvlJc w:val="left"/>
      <w:pPr>
        <w:ind w:left="3459" w:hanging="360"/>
      </w:pPr>
    </w:lvl>
    <w:lvl w:ilvl="5" w:tentative="1">
      <w:start w:val="1"/>
      <w:numFmt w:val="lowerRoman"/>
      <w:lvlText w:val="%6."/>
      <w:lvlJc w:val="right"/>
      <w:pPr>
        <w:ind w:left="4179" w:hanging="180"/>
      </w:pPr>
    </w:lvl>
    <w:lvl w:ilvl="6" w:tentative="1">
      <w:start w:val="1"/>
      <w:numFmt w:val="decimal"/>
      <w:lvlText w:val="%7."/>
      <w:lvlJc w:val="left"/>
      <w:pPr>
        <w:ind w:left="4899" w:hanging="360"/>
      </w:pPr>
    </w:lvl>
    <w:lvl w:ilvl="7" w:tentative="1">
      <w:start w:val="1"/>
      <w:numFmt w:val="lowerLetter"/>
      <w:lvlText w:val="%8."/>
      <w:lvlJc w:val="left"/>
      <w:pPr>
        <w:ind w:left="5619" w:hanging="360"/>
      </w:pPr>
    </w:lvl>
    <w:lvl w:ilvl="8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6">
    <w:nsid w:val="38206847"/>
    <w:multiLevelType w:val="hybridMultilevel"/>
    <w:tmpl w:val="0DE680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01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A74765"/>
    <w:multiLevelType w:val="hybridMultilevel"/>
    <w:tmpl w:val="E8384816"/>
    <w:lvl w:ilvl="0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>
      <w:start w:val="0"/>
      <w:numFmt w:val="decimal"/>
      <w:lvlText w:val="%3"/>
      <w:lvlJc w:val="left"/>
      <w:pPr>
        <w:ind w:left="26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22B2CE7"/>
    <w:multiLevelType w:val="hybridMultilevel"/>
    <w:tmpl w:val="C13C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2540B6"/>
    <w:multiLevelType w:val="hybridMultilevel"/>
    <w:tmpl w:val="A878A5EA"/>
    <w:lvl w:ilvl="0">
      <w:start w:val="1"/>
      <w:numFmt w:val="bullet"/>
      <w:lvlText w:val="−"/>
      <w:lvlJc w:val="left"/>
      <w:pPr>
        <w:ind w:left="1788" w:hanging="360"/>
      </w:pPr>
      <w:rPr>
        <w:rFonts w:ascii="Verdana" w:hAnsi="Verdana" w:hint="default"/>
      </w:rPr>
    </w:lvl>
    <w:lvl w:ilvl="1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>
    <w:nsid w:val="493A01BF"/>
    <w:multiLevelType w:val="hybridMultilevel"/>
    <w:tmpl w:val="69F2C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3935CE"/>
    <w:multiLevelType w:val="hybridMultilevel"/>
    <w:tmpl w:val="9DD8019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>
    <w:nsid w:val="4BB936F6"/>
    <w:multiLevelType w:val="hybridMultilevel"/>
    <w:tmpl w:val="C3682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B86724"/>
    <w:multiLevelType w:val="hybridMultilevel"/>
    <w:tmpl w:val="1C4632D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50662A76"/>
    <w:multiLevelType w:val="hybridMultilevel"/>
    <w:tmpl w:val="52E8EAE2"/>
    <w:lvl w:ilvl="0">
      <w:start w:val="3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C4386D"/>
    <w:multiLevelType w:val="hybridMultilevel"/>
    <w:tmpl w:val="06D21BAE"/>
    <w:lvl w:ilvl="0">
      <w:start w:val="3"/>
      <w:numFmt w:val="decimal"/>
      <w:lvlText w:val="%1."/>
      <w:lvlJc w:val="left"/>
      <w:pPr>
        <w:ind w:left="501" w:hanging="360"/>
      </w:pPr>
      <w:rPr>
        <w:rFonts w:ascii="Verdana" w:hAnsi="Verdana" w:hint="default"/>
        <w:color w:val="auto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221" w:hanging="360"/>
      </w:pPr>
    </w:lvl>
    <w:lvl w:ilvl="2" w:tentative="1">
      <w:start w:val="1"/>
      <w:numFmt w:val="lowerRoman"/>
      <w:lvlText w:val="%3."/>
      <w:lvlJc w:val="right"/>
      <w:pPr>
        <w:ind w:left="1941" w:hanging="180"/>
      </w:pPr>
    </w:lvl>
    <w:lvl w:ilvl="3" w:tentative="1">
      <w:start w:val="1"/>
      <w:numFmt w:val="decimal"/>
      <w:lvlText w:val="%4."/>
      <w:lvlJc w:val="left"/>
      <w:pPr>
        <w:ind w:left="2661" w:hanging="360"/>
      </w:pPr>
    </w:lvl>
    <w:lvl w:ilvl="4" w:tentative="1">
      <w:start w:val="1"/>
      <w:numFmt w:val="lowerLetter"/>
      <w:lvlText w:val="%5."/>
      <w:lvlJc w:val="left"/>
      <w:pPr>
        <w:ind w:left="3381" w:hanging="360"/>
      </w:pPr>
    </w:lvl>
    <w:lvl w:ilvl="5" w:tentative="1">
      <w:start w:val="1"/>
      <w:numFmt w:val="lowerRoman"/>
      <w:lvlText w:val="%6."/>
      <w:lvlJc w:val="right"/>
      <w:pPr>
        <w:ind w:left="4101" w:hanging="180"/>
      </w:pPr>
    </w:lvl>
    <w:lvl w:ilvl="6" w:tentative="1">
      <w:start w:val="1"/>
      <w:numFmt w:val="decimal"/>
      <w:lvlText w:val="%7."/>
      <w:lvlJc w:val="left"/>
      <w:pPr>
        <w:ind w:left="4821" w:hanging="360"/>
      </w:pPr>
    </w:lvl>
    <w:lvl w:ilvl="7" w:tentative="1">
      <w:start w:val="1"/>
      <w:numFmt w:val="lowerLetter"/>
      <w:lvlText w:val="%8."/>
      <w:lvlJc w:val="left"/>
      <w:pPr>
        <w:ind w:left="5541" w:hanging="360"/>
      </w:pPr>
    </w:lvl>
    <w:lvl w:ilvl="8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50D364AE"/>
    <w:multiLevelType w:val="hybridMultilevel"/>
    <w:tmpl w:val="5E22CAA0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5A7463"/>
    <w:multiLevelType w:val="hybridMultilevel"/>
    <w:tmpl w:val="F6B89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6A54C5"/>
    <w:multiLevelType w:val="hybridMultilevel"/>
    <w:tmpl w:val="A0C2BA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1B6E5A"/>
    <w:multiLevelType w:val="hybridMultilevel"/>
    <w:tmpl w:val="BC102326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6627BA8"/>
    <w:multiLevelType w:val="hybridMultilevel"/>
    <w:tmpl w:val="68FE7476"/>
    <w:lvl w:ilvl="0">
      <w:start w:val="1"/>
      <w:numFmt w:val="decimal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B20BAF"/>
    <w:multiLevelType w:val="hybridMultilevel"/>
    <w:tmpl w:val="4E86ECB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9E7058"/>
    <w:multiLevelType w:val="hybridMultilevel"/>
    <w:tmpl w:val="674671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6E410E85"/>
    <w:multiLevelType w:val="hybridMultilevel"/>
    <w:tmpl w:val="75FE2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9628C1"/>
    <w:multiLevelType w:val="hybridMultilevel"/>
    <w:tmpl w:val="A92ED632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TE1771BD8t00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2EB7F66"/>
    <w:multiLevelType w:val="hybridMultilevel"/>
    <w:tmpl w:val="17405558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390F89"/>
    <w:multiLevelType w:val="hybridMultilevel"/>
    <w:tmpl w:val="4A006D9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7CB04F2B"/>
    <w:multiLevelType w:val="hybridMultilevel"/>
    <w:tmpl w:val="A70C2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1B278F"/>
    <w:multiLevelType w:val="hybridMultilevel"/>
    <w:tmpl w:val="980224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299" w:hanging="360"/>
      </w:pPr>
    </w:lvl>
    <w:lvl w:ilvl="2" w:tentative="1">
      <w:start w:val="1"/>
      <w:numFmt w:val="lowerRoman"/>
      <w:lvlText w:val="%3."/>
      <w:lvlJc w:val="right"/>
      <w:pPr>
        <w:ind w:left="2019" w:hanging="180"/>
      </w:pPr>
    </w:lvl>
    <w:lvl w:ilvl="3" w:tentative="1">
      <w:start w:val="1"/>
      <w:numFmt w:val="decimal"/>
      <w:lvlText w:val="%4."/>
      <w:lvlJc w:val="left"/>
      <w:pPr>
        <w:ind w:left="2739" w:hanging="360"/>
      </w:pPr>
    </w:lvl>
    <w:lvl w:ilvl="4" w:tentative="1">
      <w:start w:val="1"/>
      <w:numFmt w:val="lowerLetter"/>
      <w:lvlText w:val="%5."/>
      <w:lvlJc w:val="left"/>
      <w:pPr>
        <w:ind w:left="3459" w:hanging="360"/>
      </w:pPr>
    </w:lvl>
    <w:lvl w:ilvl="5" w:tentative="1">
      <w:start w:val="1"/>
      <w:numFmt w:val="lowerRoman"/>
      <w:lvlText w:val="%6."/>
      <w:lvlJc w:val="right"/>
      <w:pPr>
        <w:ind w:left="4179" w:hanging="180"/>
      </w:pPr>
    </w:lvl>
    <w:lvl w:ilvl="6" w:tentative="1">
      <w:start w:val="1"/>
      <w:numFmt w:val="decimal"/>
      <w:lvlText w:val="%7."/>
      <w:lvlJc w:val="left"/>
      <w:pPr>
        <w:ind w:left="4899" w:hanging="360"/>
      </w:pPr>
    </w:lvl>
    <w:lvl w:ilvl="7" w:tentative="1">
      <w:start w:val="1"/>
      <w:numFmt w:val="lowerLetter"/>
      <w:lvlText w:val="%8."/>
      <w:lvlJc w:val="left"/>
      <w:pPr>
        <w:ind w:left="5619" w:hanging="360"/>
      </w:pPr>
    </w:lvl>
    <w:lvl w:ilvl="8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9">
    <w:nsid w:val="7F675C67"/>
    <w:multiLevelType w:val="hybridMultilevel"/>
    <w:tmpl w:val="74BA98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D42E1E"/>
    <w:multiLevelType w:val="hybridMultilevel"/>
    <w:tmpl w:val="75F24540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5"/>
  </w:num>
  <w:num w:numId="2">
    <w:abstractNumId w:val="39"/>
  </w:num>
  <w:num w:numId="3">
    <w:abstractNumId w:val="17"/>
  </w:num>
  <w:num w:numId="4">
    <w:abstractNumId w:val="40"/>
  </w:num>
  <w:num w:numId="5">
    <w:abstractNumId w:val="9"/>
  </w:num>
  <w:num w:numId="6">
    <w:abstractNumId w:val="28"/>
  </w:num>
  <w:num w:numId="7">
    <w:abstractNumId w:val="36"/>
  </w:num>
  <w:num w:numId="8">
    <w:abstractNumId w:val="19"/>
  </w:num>
  <w:num w:numId="9">
    <w:abstractNumId w:val="7"/>
  </w:num>
  <w:num w:numId="10">
    <w:abstractNumId w:val="6"/>
  </w:num>
  <w:num w:numId="11">
    <w:abstractNumId w:val="27"/>
  </w:num>
  <w:num w:numId="12">
    <w:abstractNumId w:val="5"/>
  </w:num>
  <w:num w:numId="13">
    <w:abstractNumId w:val="31"/>
  </w:num>
  <w:num w:numId="14">
    <w:abstractNumId w:val="12"/>
  </w:num>
  <w:num w:numId="15">
    <w:abstractNumId w:val="37"/>
  </w:num>
  <w:num w:numId="16">
    <w:abstractNumId w:val="22"/>
  </w:num>
  <w:num w:numId="17">
    <w:abstractNumId w:val="11"/>
  </w:num>
  <w:num w:numId="18">
    <w:abstractNumId w:val="32"/>
  </w:num>
  <w:num w:numId="19">
    <w:abstractNumId w:val="23"/>
  </w:num>
  <w:num w:numId="20">
    <w:abstractNumId w:val="1"/>
  </w:num>
  <w:num w:numId="21">
    <w:abstractNumId w:val="4"/>
  </w:num>
  <w:num w:numId="22">
    <w:abstractNumId w:val="20"/>
  </w:num>
  <w:num w:numId="23">
    <w:abstractNumId w:val="16"/>
  </w:num>
  <w:num w:numId="24">
    <w:abstractNumId w:val="8"/>
  </w:num>
  <w:num w:numId="25">
    <w:abstractNumId w:val="21"/>
  </w:num>
  <w:num w:numId="26">
    <w:abstractNumId w:val="0"/>
  </w:num>
  <w:num w:numId="27">
    <w:abstractNumId w:val="29"/>
  </w:num>
  <w:num w:numId="28">
    <w:abstractNumId w:val="2"/>
  </w:num>
  <w:num w:numId="29">
    <w:abstractNumId w:val="25"/>
  </w:num>
  <w:num w:numId="30">
    <w:abstractNumId w:val="30"/>
  </w:num>
  <w:num w:numId="31">
    <w:abstractNumId w:val="26"/>
  </w:num>
  <w:num w:numId="32">
    <w:abstractNumId w:val="24"/>
  </w:num>
  <w:num w:numId="33">
    <w:abstractNumId w:val="14"/>
  </w:num>
  <w:num w:numId="34">
    <w:abstractNumId w:val="15"/>
  </w:num>
  <w:num w:numId="35">
    <w:abstractNumId w:val="38"/>
  </w:num>
  <w:num w:numId="36">
    <w:abstractNumId w:val="34"/>
  </w:num>
  <w:num w:numId="37">
    <w:abstractNumId w:val="3"/>
  </w:num>
  <w:num w:numId="38">
    <w:abstractNumId w:val="10"/>
  </w:num>
  <w:num w:numId="39">
    <w:abstractNumId w:val="33"/>
  </w:num>
  <w:num w:numId="40">
    <w:abstractNumId w:val="13"/>
  </w:num>
  <w:num w:numId="41">
    <w:abstractNumId w:val="18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Heading2">
    <w:name w:val="heading 2"/>
    <w:basedOn w:val="Normal"/>
    <w:next w:val="Normal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Heading6">
    <w:name w:val="heading 6"/>
    <w:basedOn w:val="Normal"/>
    <w:next w:val="Normal"/>
    <w:link w:val="Nagwek6Znak"/>
    <w:qFormat/>
    <w:rsid w:val="007E6DD1"/>
    <w:pPr>
      <w:spacing w:before="120" w:after="0" w:line="240" w:lineRule="auto"/>
      <w:jc w:val="center"/>
      <w:outlineLvl w:val="5"/>
    </w:pPr>
    <w:rPr>
      <w:rFonts w:ascii="Arial" w:eastAsia="Arial Unicode MS" w:hAnsi="Arial" w:cs="Times New Roman"/>
      <w:b/>
      <w:sz w:val="24"/>
      <w:szCs w:val="20"/>
      <w:lang w:eastAsia="pl-PL"/>
    </w:rPr>
  </w:style>
  <w:style w:type="paragraph" w:styleId="Heading9">
    <w:name w:val="heading 9"/>
    <w:basedOn w:val="Normal"/>
    <w:next w:val="Normal"/>
    <w:link w:val="Nagwek9Znak"/>
    <w:semiHidden/>
    <w:unhideWhenUsed/>
    <w:qFormat/>
    <w:rsid w:val="007E6DD1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efaultParagraphFont"/>
    <w:link w:val="Heading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Header">
    <w:name w:val="header"/>
    <w:basedOn w:val="Normal"/>
    <w:link w:val="NagwekZnak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1531B6"/>
  </w:style>
  <w:style w:type="paragraph" w:styleId="Footer">
    <w:name w:val="footer"/>
    <w:basedOn w:val="Normal"/>
    <w:link w:val="StopkaZnak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1531B6"/>
  </w:style>
  <w:style w:type="character" w:styleId="PlaceholderText">
    <w:name w:val="Placeholder Text"/>
    <w:basedOn w:val="DefaultParagraphFont"/>
    <w:uiPriority w:val="99"/>
    <w:semiHidden/>
    <w:rsid w:val="004540C4"/>
    <w:rPr>
      <w:color w:val="808080"/>
    </w:rPr>
  </w:style>
  <w:style w:type="paragraph" w:styleId="ListParagraph">
    <w:name w:val="List Paragraph"/>
    <w:aliases w:val="Akapit z listą31,Akapit z listą5,BulletC,Bullets,L1,List Paragraph1,List Paragraph2,List Paragraph_0,Numerowanie,Obiekt,Podsis rysunku,Preambuła,T_SZ_List Paragraph,WYPUNKTOWANIE Akapit z listą,Wyliczanie,Wypunktowanie,lp1,normalny tekst,x."/>
    <w:basedOn w:val="Normal"/>
    <w:link w:val="AkapitzlistZnak"/>
    <w:uiPriority w:val="34"/>
    <w:qFormat/>
    <w:rsid w:val="00C21882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Akapit z listą31 Znak,Akapit z listą5 Znak,BulletC Znak,Bullets Znak,L1 Znak,List Paragraph Znak,List Paragraph1 Znak,Numerowanie Znak,Obiekt Znak,Preambuła Znak,Wyliczanie Znak,Wypunktowanie Znak,lp1 Znak,normalny tekst Znak,x. Znak"/>
    <w:link w:val="ListParagraph"/>
    <w:uiPriority w:val="34"/>
    <w:qFormat/>
    <w:rsid w:val="00C21882"/>
    <w:rPr>
      <w:rFonts w:ascii="Arial" w:eastAsia="Times New Roman" w:hAnsi="Arial" w:cs="Arial"/>
    </w:rPr>
  </w:style>
  <w:style w:type="paragraph" w:styleId="BodyText">
    <w:name w:val="Body Text"/>
    <w:basedOn w:val="Normal"/>
    <w:link w:val="TekstpodstawowyZnak"/>
    <w:unhideWhenUsed/>
    <w:rsid w:val="00C218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efaultParagraphFont"/>
    <w:link w:val="BodyText"/>
    <w:rsid w:val="00C218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efaultParagraphFont"/>
    <w:link w:val="Heading6"/>
    <w:rsid w:val="007E6DD1"/>
    <w:rPr>
      <w:rFonts w:ascii="Arial" w:eastAsia="Arial Unicode MS" w:hAnsi="Arial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efaultParagraphFont"/>
    <w:link w:val="Heading9"/>
    <w:semiHidden/>
    <w:rsid w:val="007E6DD1"/>
    <w:rPr>
      <w:rFonts w:ascii="Calibri Light" w:eastAsia="Times New Roman" w:hAnsi="Calibri Light" w:cs="Times New Roman"/>
      <w:lang w:eastAsia="pl-PL"/>
    </w:rPr>
  </w:style>
  <w:style w:type="paragraph" w:customStyle="1" w:styleId="tekstost">
    <w:name w:val="tekst ost"/>
    <w:basedOn w:val="Normal"/>
    <w:rsid w:val="007E6DD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CommentReference">
    <w:name w:val="annotation reference"/>
    <w:uiPriority w:val="99"/>
    <w:qFormat/>
    <w:rsid w:val="007E6DD1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rsid w:val="007E6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efaultParagraphFont"/>
    <w:link w:val="CommentText"/>
    <w:uiPriority w:val="99"/>
    <w:rsid w:val="007E6D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semiHidden/>
    <w:rsid w:val="007E6DD1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semiHidden/>
    <w:rsid w:val="007E6D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semiHidden/>
    <w:rsid w:val="007E6DD1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efaultParagraphFont"/>
    <w:link w:val="BalloonText"/>
    <w:semiHidden/>
    <w:rsid w:val="007E6DD1"/>
    <w:rPr>
      <w:rFonts w:ascii="Tahoma" w:eastAsia="Times New Roman" w:hAnsi="Tahoma" w:cs="Tahoma"/>
      <w:sz w:val="16"/>
      <w:szCs w:val="16"/>
      <w:lang w:eastAsia="pl-PL"/>
    </w:rPr>
  </w:style>
  <w:style w:type="paragraph" w:styleId="FootnoteText">
    <w:name w:val="footnote text"/>
    <w:basedOn w:val="Normal"/>
    <w:link w:val="TekstprzypisudolnegoZnak"/>
    <w:uiPriority w:val="99"/>
    <w:semiHidden/>
    <w:rsid w:val="007E6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efaultParagraphFont"/>
    <w:link w:val="FootnoteText"/>
    <w:uiPriority w:val="99"/>
    <w:semiHidden/>
    <w:rsid w:val="007E6D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uiPriority w:val="99"/>
    <w:semiHidden/>
    <w:rsid w:val="007E6DD1"/>
    <w:rPr>
      <w:vertAlign w:val="superscript"/>
    </w:rPr>
  </w:style>
  <w:style w:type="character" w:styleId="PageNumber">
    <w:name w:val="page number"/>
    <w:basedOn w:val="DefaultParagraphFont"/>
    <w:rsid w:val="007E6DD1"/>
  </w:style>
  <w:style w:type="paragraph" w:customStyle="1" w:styleId="ZnakZnak1">
    <w:name w:val="Znak Znak1"/>
    <w:basedOn w:val="Normal"/>
    <w:rsid w:val="007E6D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2">
    <w:name w:val="List 2"/>
    <w:basedOn w:val="Normal"/>
    <w:rsid w:val="007E6DD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"/>
    <w:rsid w:val="007E6DD1"/>
    <w:pPr>
      <w:overflowPunct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BodyTextIndent">
    <w:name w:val="Body Text Indent"/>
    <w:basedOn w:val="Normal"/>
    <w:link w:val="TekstpodstawowywcityZnak"/>
    <w:rsid w:val="007E6DD1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efaultParagraphFont"/>
    <w:link w:val="BodyTextIndent"/>
    <w:rsid w:val="007E6DD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odyText3">
    <w:name w:val="Body Text 3"/>
    <w:basedOn w:val="Normal"/>
    <w:link w:val="Tekstpodstawowy3Znak"/>
    <w:rsid w:val="007E6D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efaultParagraphFont"/>
    <w:link w:val="BodyText3"/>
    <w:rsid w:val="007E6DD1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">
    <w:name w:val="normalny"/>
    <w:basedOn w:val="Normal"/>
    <w:rsid w:val="007E6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char1">
    <w:name w:val="normalny__char1"/>
    <w:rsid w:val="007E6DD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BodyTextIndent2">
    <w:name w:val="Body Text Indent 2"/>
    <w:basedOn w:val="Normal"/>
    <w:link w:val="Tekstpodstawowywcity2Znak"/>
    <w:rsid w:val="007E6DD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efaultParagraphFont"/>
    <w:link w:val="BodyTextIndent2"/>
    <w:rsid w:val="007E6D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ane1">
    <w:name w:val="dane1"/>
    <w:rsid w:val="007E6DD1"/>
    <w:rPr>
      <w:color w:val="0000CD"/>
    </w:rPr>
  </w:style>
  <w:style w:type="paragraph" w:styleId="DocumentMap">
    <w:name w:val="Document Map"/>
    <w:basedOn w:val="Normal"/>
    <w:link w:val="MapadokumentuZnak"/>
    <w:semiHidden/>
    <w:rsid w:val="007E6DD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efaultParagraphFont"/>
    <w:link w:val="DocumentMap"/>
    <w:semiHidden/>
    <w:rsid w:val="007E6DD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table" w:styleId="TableGrid">
    <w:name w:val="Table Grid"/>
    <w:basedOn w:val="TableNormal"/>
    <w:rsid w:val="007E6D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6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E6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aragraph">
    <w:name w:val="paragraph"/>
    <w:basedOn w:val="Normal"/>
    <w:rsid w:val="007E6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rsid w:val="007E6DD1"/>
  </w:style>
  <w:style w:type="character" w:customStyle="1" w:styleId="scxw127062446">
    <w:name w:val="scxw127062446"/>
    <w:rsid w:val="007E6DD1"/>
  </w:style>
  <w:style w:type="character" w:customStyle="1" w:styleId="eop">
    <w:name w:val="eop"/>
    <w:rsid w:val="007E6DD1"/>
  </w:style>
  <w:style w:type="character" w:customStyle="1" w:styleId="contextualspellingandgrammarerror">
    <w:name w:val="contextualspellingandgrammarerror"/>
    <w:rsid w:val="007E6DD1"/>
  </w:style>
  <w:style w:type="character" w:customStyle="1" w:styleId="scxw77944072">
    <w:name w:val="scxw77944072"/>
    <w:rsid w:val="007E6DD1"/>
  </w:style>
  <w:style w:type="character" w:customStyle="1" w:styleId="spellingerror">
    <w:name w:val="spellingerror"/>
    <w:rsid w:val="007E6DD1"/>
  </w:style>
  <w:style w:type="paragraph" w:styleId="NormalWeb">
    <w:name w:val="Normal (Web)"/>
    <w:basedOn w:val="Normal"/>
    <w:uiPriority w:val="99"/>
    <w:unhideWhenUsed/>
    <w:rsid w:val="007E6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rsid w:val="007E6DD1"/>
    <w:rPr>
      <w:color w:val="0563C1"/>
      <w:u w:val="single"/>
    </w:rPr>
  </w:style>
  <w:style w:type="character" w:customStyle="1" w:styleId="Teksttreci">
    <w:name w:val="Tekst treści_"/>
    <w:link w:val="Teksttreci0"/>
    <w:rsid w:val="007E6DD1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7E6DD1"/>
    <w:pPr>
      <w:shd w:val="clear" w:color="auto" w:fill="FFFFFF"/>
      <w:spacing w:after="0" w:line="250" w:lineRule="exact"/>
      <w:ind w:hanging="1620"/>
    </w:pPr>
    <w:rPr>
      <w:rFonts w:ascii="Arial" w:eastAsia="Arial" w:hAnsi="Arial" w:cs="Arial"/>
      <w:sz w:val="21"/>
      <w:szCs w:val="21"/>
    </w:rPr>
  </w:style>
  <w:style w:type="character" w:customStyle="1" w:styleId="Bodytext0">
    <w:name w:val="Body text_"/>
    <w:link w:val="BodyText2"/>
    <w:rsid w:val="007E6DD1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BodyText2">
    <w:name w:val="Body Text2"/>
    <w:basedOn w:val="Normal"/>
    <w:link w:val="Bodytext0"/>
    <w:rsid w:val="007E6DD1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</w:rPr>
  </w:style>
  <w:style w:type="character" w:customStyle="1" w:styleId="UnresolvedMention">
    <w:name w:val="Unresolved Mention"/>
    <w:uiPriority w:val="99"/>
    <w:unhideWhenUsed/>
    <w:rsid w:val="007E6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glossaryDocument" Target="glossary/document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9049DF">
          <w:r w:rsidRPr="003D101E">
            <w:rPr>
              <w:rStyle w:val="PlaceholderText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9049DF">
          <w:r w:rsidRPr="003D101E">
            <w:rPr>
              <w:rStyle w:val="PlaceholderText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9049DF">
          <w:r w:rsidRPr="003D101E">
            <w:rPr>
              <w:rStyle w:val="PlaceholderText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6146</Words>
  <Characters>36880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Pierzchała Magdalena</dc:creator>
  <cp:lastModifiedBy>Skowron Aleksandra</cp:lastModifiedBy>
  <cp:revision>5</cp:revision>
  <dcterms:created xsi:type="dcterms:W3CDTF">2026-02-20T07:40:00Z</dcterms:created>
  <dcterms:modified xsi:type="dcterms:W3CDTF">2026-02-25T08:51:00Z</dcterms:modified>
</cp:coreProperties>
</file>